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FAFBB" w14:textId="718A462A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2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中華民國</w:t>
      </w:r>
      <w:proofErr w:type="gramStart"/>
      <w:r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="007E45D1" w:rsidRPr="00A04677">
        <w:rPr>
          <w:rFonts w:ascii="標楷體" w:eastAsia="標楷體" w:hint="eastAsia"/>
          <w:bCs/>
          <w:spacing w:val="20"/>
          <w:sz w:val="40"/>
          <w:szCs w:val="40"/>
        </w:rPr>
        <w:t>1</w:t>
      </w:r>
      <w:r w:rsidR="00631519">
        <w:rPr>
          <w:rFonts w:ascii="標楷體" w:eastAsia="標楷體" w:hint="eastAsia"/>
          <w:bCs/>
          <w:spacing w:val="20"/>
          <w:sz w:val="40"/>
          <w:szCs w:val="40"/>
        </w:rPr>
        <w:t>4</w:t>
      </w:r>
      <w:proofErr w:type="gramEnd"/>
      <w:r w:rsidRPr="00A04677">
        <w:rPr>
          <w:rFonts w:ascii="標楷體" w:eastAsia="標楷體" w:hint="eastAsia"/>
          <w:bCs/>
          <w:spacing w:val="20"/>
          <w:sz w:val="40"/>
          <w:szCs w:val="40"/>
        </w:rPr>
        <w:t>年度</w:t>
      </w:r>
    </w:p>
    <w:p w14:paraId="0FE562D1" w14:textId="77777777" w:rsidR="00C734F2" w:rsidRPr="00A04677" w:rsidRDefault="00C734F2" w:rsidP="00C734F2">
      <w:pPr>
        <w:pStyle w:val="a3"/>
        <w:tabs>
          <w:tab w:val="left" w:leader="hyphen" w:pos="8505"/>
        </w:tabs>
        <w:spacing w:line="240" w:lineRule="exact"/>
        <w:jc w:val="center"/>
        <w:rPr>
          <w:rFonts w:ascii="標楷體" w:eastAsia="標楷體"/>
          <w:bCs/>
          <w:spacing w:val="20"/>
          <w:szCs w:val="24"/>
        </w:rPr>
      </w:pPr>
    </w:p>
    <w:p w14:paraId="6E0CA325" w14:textId="77777777" w:rsidR="0075328B" w:rsidRPr="00A04677" w:rsidRDefault="0075328B" w:rsidP="0075328B">
      <w:pPr>
        <w:pStyle w:val="a3"/>
        <w:tabs>
          <w:tab w:val="left" w:leader="hyphen" w:pos="8505"/>
        </w:tabs>
        <w:spacing w:line="500" w:lineRule="exact"/>
        <w:jc w:val="center"/>
        <w:rPr>
          <w:rFonts w:ascii="標楷體" w:eastAsia="標楷體"/>
          <w:bCs/>
          <w:spacing w:val="30"/>
          <w:sz w:val="40"/>
          <w:szCs w:val="40"/>
        </w:rPr>
      </w:pPr>
      <w:r w:rsidRPr="00A04677">
        <w:rPr>
          <w:rFonts w:ascii="標楷體" w:eastAsia="標楷體" w:hint="eastAsia"/>
          <w:bCs/>
          <w:spacing w:val="20"/>
          <w:sz w:val="40"/>
          <w:szCs w:val="40"/>
        </w:rPr>
        <w:t>臺北市總決算</w:t>
      </w:r>
      <w:r w:rsidRPr="00A04677">
        <w:rPr>
          <w:rFonts w:ascii="標楷體" w:eastAsia="標楷體" w:hint="eastAsia"/>
          <w:bCs/>
          <w:spacing w:val="30"/>
          <w:sz w:val="40"/>
          <w:szCs w:val="40"/>
        </w:rPr>
        <w:t>暨附屬單位決算及綜計表審核報告</w:t>
      </w:r>
    </w:p>
    <w:p w14:paraId="75DBBD9F" w14:textId="77777777" w:rsidR="0075328B" w:rsidRPr="00D40BB3" w:rsidRDefault="0075328B" w:rsidP="00C734F2">
      <w:pPr>
        <w:pStyle w:val="a3"/>
        <w:tabs>
          <w:tab w:val="left" w:leader="hyphen" w:pos="8505"/>
        </w:tabs>
        <w:spacing w:beforeLines="25" w:before="90" w:afterLines="25" w:after="90" w:line="600" w:lineRule="exact"/>
        <w:jc w:val="center"/>
        <w:rPr>
          <w:b/>
          <w:spacing w:val="20"/>
          <w:sz w:val="40"/>
          <w:szCs w:val="40"/>
        </w:rPr>
      </w:pPr>
      <w:r w:rsidRPr="00D40BB3">
        <w:rPr>
          <w:rFonts w:ascii="標楷體" w:eastAsia="標楷體" w:hint="eastAsia"/>
          <w:b/>
          <w:spacing w:val="20"/>
          <w:sz w:val="40"/>
          <w:szCs w:val="40"/>
        </w:rPr>
        <w:t>目     錄</w:t>
      </w:r>
    </w:p>
    <w:p w14:paraId="0A066E48" w14:textId="77777777" w:rsidR="0075328B" w:rsidRPr="00DA0163" w:rsidRDefault="0075328B" w:rsidP="002F1B7B">
      <w:pPr>
        <w:pStyle w:val="a3"/>
        <w:tabs>
          <w:tab w:val="left" w:leader="hyphen" w:pos="8505"/>
        </w:tabs>
        <w:spacing w:beforeLines="25" w:before="90" w:afterLines="25" w:after="90" w:line="580" w:lineRule="exact"/>
        <w:jc w:val="both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前言</w:t>
      </w:r>
    </w:p>
    <w:p w14:paraId="33C17AD4" w14:textId="77777777" w:rsidR="0075328B" w:rsidRPr="00DA0163" w:rsidRDefault="0075328B" w:rsidP="006F743F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甲、總述</w:t>
      </w:r>
    </w:p>
    <w:p w14:paraId="2091D31C" w14:textId="2EDECBA1" w:rsidR="0075328B" w:rsidRPr="00EB392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w w:val="9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壹、總預算執行之審核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1A621C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A621C">
        <w:rPr>
          <w:rFonts w:ascii="標楷體" w:eastAsia="標楷體" w:hAnsi="標楷體" w:hint="eastAsia"/>
          <w:sz w:val="32"/>
          <w:szCs w:val="32"/>
        </w:rPr>
        <w:t>1</w:t>
      </w:r>
    </w:p>
    <w:p w14:paraId="155CA693" w14:textId="1F774A88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貳、施政計畫實施之考核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1A621C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A621C">
        <w:rPr>
          <w:rFonts w:ascii="標楷體" w:eastAsia="標楷體" w:hAnsi="標楷體" w:hint="eastAsia"/>
          <w:sz w:val="32"/>
          <w:szCs w:val="32"/>
        </w:rPr>
        <w:t>8</w:t>
      </w:r>
    </w:p>
    <w:p w14:paraId="1E6F213B" w14:textId="0609FACC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參、政府資產負債之查核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1A621C">
        <w:rPr>
          <w:rFonts w:ascii="標楷體" w:eastAsia="標楷體" w:hAnsi="標楷體" w:hint="eastAsia"/>
          <w:sz w:val="32"/>
          <w:szCs w:val="32"/>
        </w:rPr>
        <w:t>14</w:t>
      </w:r>
    </w:p>
    <w:p w14:paraId="285AA762" w14:textId="611F1456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肆、營業基金決算之審核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5E7A2A">
        <w:rPr>
          <w:rFonts w:ascii="標楷體" w:eastAsia="標楷體" w:hAnsi="標楷體" w:hint="eastAsia"/>
          <w:sz w:val="32"/>
          <w:szCs w:val="32"/>
        </w:rPr>
        <w:t>24</w:t>
      </w:r>
    </w:p>
    <w:p w14:paraId="38D41100" w14:textId="60092D2D" w:rsidR="0075328B" w:rsidRPr="00DA0163" w:rsidRDefault="0075328B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伍、非營業特種基金決算之審核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5E7A2A">
        <w:rPr>
          <w:rFonts w:ascii="標楷體" w:eastAsia="標楷體" w:hAnsi="標楷體" w:hint="eastAsia"/>
          <w:sz w:val="32"/>
          <w:szCs w:val="32"/>
        </w:rPr>
        <w:t>27</w:t>
      </w:r>
    </w:p>
    <w:p w14:paraId="3A9D01E5" w14:textId="31670695" w:rsidR="0075328B" w:rsidRPr="00DA0163" w:rsidRDefault="00E46DF5" w:rsidP="008F2291">
      <w:pPr>
        <w:pStyle w:val="a3"/>
        <w:tabs>
          <w:tab w:val="left" w:leader="middleDot" w:pos="8610"/>
          <w:tab w:val="left" w:leader="middleDot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、決算審核綜合成果</w:t>
      </w:r>
      <w:r w:rsidR="0075328B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甲－  </w:t>
      </w:r>
      <w:r w:rsidR="005E7A2A">
        <w:rPr>
          <w:rFonts w:ascii="標楷體" w:eastAsia="標楷體" w:hAnsi="標楷體" w:hint="eastAsia"/>
          <w:sz w:val="32"/>
          <w:szCs w:val="32"/>
        </w:rPr>
        <w:t>34</w:t>
      </w:r>
    </w:p>
    <w:p w14:paraId="345E8050" w14:textId="77777777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乙、決算審核結果</w:t>
      </w:r>
    </w:p>
    <w:p w14:paraId="286D59E7" w14:textId="5AA367CF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決算審核結果重要審核意見彙總索引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585E82" w:rsidRPr="00585E82">
        <w:rPr>
          <w:rFonts w:ascii="標楷體" w:eastAsia="標楷體" w:hAnsi="標楷體" w:hint="eastAsia"/>
          <w:spacing w:val="-20"/>
          <w:sz w:val="32"/>
          <w:szCs w:val="32"/>
        </w:rPr>
        <w:t>索引</w:t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="005E7A2A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5E7A2A">
        <w:rPr>
          <w:rFonts w:ascii="標楷體" w:eastAsia="標楷體" w:hAnsi="標楷體" w:hint="eastAsia"/>
          <w:sz w:val="32"/>
          <w:szCs w:val="32"/>
        </w:rPr>
        <w:t>1</w:t>
      </w:r>
    </w:p>
    <w:p w14:paraId="061EA86C" w14:textId="6D80D8FF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4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壹、市議會主管</w:t>
      </w:r>
      <w:r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</w:t>
      </w:r>
      <w:r w:rsidR="00B823D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B823D3">
        <w:rPr>
          <w:rFonts w:ascii="標楷體" w:eastAsia="標楷體" w:hAnsi="標楷體" w:hint="eastAsia"/>
          <w:sz w:val="32"/>
          <w:szCs w:val="32"/>
        </w:rPr>
        <w:t>1</w:t>
      </w:r>
    </w:p>
    <w:p w14:paraId="612FDEDF" w14:textId="708EC4B4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貳、市政府主管</w:t>
      </w:r>
      <w:r w:rsidR="008A7073" w:rsidRPr="00DA0163">
        <w:rPr>
          <w:rFonts w:ascii="標楷體" w:eastAsia="標楷體" w:hAnsi="標楷體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</w:t>
      </w:r>
      <w:r w:rsidR="00B823D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B823D3">
        <w:rPr>
          <w:rFonts w:ascii="標楷體" w:eastAsia="標楷體" w:hAnsi="標楷體" w:hint="eastAsia"/>
          <w:sz w:val="32"/>
          <w:szCs w:val="32"/>
        </w:rPr>
        <w:t>1</w:t>
      </w:r>
    </w:p>
    <w:p w14:paraId="0485EE3A" w14:textId="68C1AA7C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參、民政局主管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6D6BC6">
        <w:rPr>
          <w:rFonts w:ascii="標楷體" w:eastAsia="標楷體" w:hAnsi="標楷體" w:hint="eastAsia"/>
          <w:sz w:val="32"/>
          <w:szCs w:val="32"/>
        </w:rPr>
        <w:t>32</w:t>
      </w:r>
    </w:p>
    <w:p w14:paraId="2110D90D" w14:textId="4BCA5534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肆、財政局主管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6D6BC6">
        <w:rPr>
          <w:rFonts w:ascii="標楷體" w:eastAsia="標楷體" w:hAnsi="標楷體" w:hint="eastAsia"/>
          <w:sz w:val="32"/>
          <w:szCs w:val="32"/>
        </w:rPr>
        <w:t>36</w:t>
      </w:r>
    </w:p>
    <w:p w14:paraId="1E63811F" w14:textId="565AC21E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伍、教育局主管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6D6BC6">
        <w:rPr>
          <w:rFonts w:ascii="標楷體" w:eastAsia="標楷體" w:hAnsi="標楷體" w:hint="eastAsia"/>
          <w:sz w:val="32"/>
          <w:szCs w:val="32"/>
        </w:rPr>
        <w:t>49</w:t>
      </w:r>
    </w:p>
    <w:p w14:paraId="6A5D3AFB" w14:textId="389BF77B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陸、產業發展局主管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6D6BC6">
        <w:rPr>
          <w:rFonts w:ascii="標楷體" w:eastAsia="標楷體" w:hAnsi="標楷體" w:hint="eastAsia"/>
          <w:sz w:val="32"/>
          <w:szCs w:val="32"/>
        </w:rPr>
        <w:t>65</w:t>
      </w:r>
    </w:p>
    <w:p w14:paraId="15AC9C48" w14:textId="08F22902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柒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、工務局主管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 </w:t>
      </w:r>
      <w:r w:rsidR="006D6BC6">
        <w:rPr>
          <w:rFonts w:ascii="標楷體" w:eastAsia="標楷體" w:hAnsi="標楷體" w:hint="eastAsia"/>
          <w:sz w:val="32"/>
          <w:szCs w:val="32"/>
        </w:rPr>
        <w:t>78</w:t>
      </w:r>
    </w:p>
    <w:p w14:paraId="19F43B9E" w14:textId="03092343" w:rsidR="0075328B" w:rsidRPr="00DA0163" w:rsidRDefault="0075328B" w:rsidP="008F2291">
      <w:pPr>
        <w:pStyle w:val="a3"/>
        <w:tabs>
          <w:tab w:val="left" w:leader="middleDot" w:pos="8610"/>
        </w:tabs>
        <w:spacing w:line="64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捌、交通局主管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6D6BC6">
        <w:rPr>
          <w:rFonts w:ascii="標楷體" w:eastAsia="標楷體" w:hAnsi="標楷體" w:hint="eastAsia"/>
          <w:sz w:val="32"/>
          <w:szCs w:val="32"/>
        </w:rPr>
        <w:t>91</w:t>
      </w:r>
    </w:p>
    <w:p w14:paraId="499FDE7C" w14:textId="55E30590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玖、社會局主管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A12141"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6D6BC6">
        <w:rPr>
          <w:rFonts w:ascii="標楷體" w:eastAsia="標楷體" w:hAnsi="標楷體" w:hint="eastAsia"/>
          <w:sz w:val="32"/>
          <w:szCs w:val="32"/>
        </w:rPr>
        <w:t>106</w:t>
      </w:r>
    </w:p>
    <w:p w14:paraId="15271CD5" w14:textId="33F74F89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拾、勞動局主管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6D6BC6">
        <w:rPr>
          <w:rFonts w:ascii="標楷體" w:eastAsia="標楷體" w:hAnsi="標楷體" w:hint="eastAsia"/>
          <w:sz w:val="32"/>
          <w:szCs w:val="32"/>
        </w:rPr>
        <w:t>115</w:t>
      </w:r>
    </w:p>
    <w:p w14:paraId="1889CC6E" w14:textId="1518837B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拾壹、警察局主管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1B3374" w:rsidRPr="00DA0163">
        <w:rPr>
          <w:rFonts w:ascii="標楷體" w:eastAsia="標楷體" w:hAnsi="標楷體"/>
          <w:spacing w:val="-10"/>
          <w:sz w:val="32"/>
          <w:szCs w:val="32"/>
        </w:rPr>
        <w:t xml:space="preserve"> </w:t>
      </w:r>
      <w:r w:rsidR="006D6BC6">
        <w:rPr>
          <w:rFonts w:ascii="標楷體" w:eastAsia="標楷體" w:hAnsi="標楷體" w:hint="eastAsia"/>
          <w:sz w:val="32"/>
          <w:szCs w:val="32"/>
        </w:rPr>
        <w:t>123</w:t>
      </w:r>
    </w:p>
    <w:p w14:paraId="79746283" w14:textId="511212D2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拾貳、衛生局主管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131</w:t>
      </w:r>
    </w:p>
    <w:p w14:paraId="00F43188" w14:textId="63350F82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拾參、環境保護局主管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141</w:t>
      </w:r>
    </w:p>
    <w:p w14:paraId="331CDE49" w14:textId="735A8EC9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拾肆、都市發展局主管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151</w:t>
      </w:r>
    </w:p>
    <w:p w14:paraId="758872FB" w14:textId="74128784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拾伍、文化局主管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161</w:t>
      </w:r>
    </w:p>
    <w:p w14:paraId="0EAFF212" w14:textId="070C681D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拾陸、消防局主管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172</w:t>
      </w:r>
    </w:p>
    <w:p w14:paraId="0EE6678C" w14:textId="573073F8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拾柒、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臺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北翡翠水庫管理局主管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乙－</w:t>
      </w:r>
      <w:r w:rsidR="00B4677A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6D6BC6">
        <w:rPr>
          <w:rFonts w:ascii="標楷體" w:eastAsia="標楷體" w:hAnsi="標楷體" w:hint="eastAsia"/>
          <w:sz w:val="32"/>
          <w:szCs w:val="32"/>
        </w:rPr>
        <w:t>176</w:t>
      </w:r>
    </w:p>
    <w:p w14:paraId="381F1284" w14:textId="2E5A17E0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拾捌、觀光傳播局主管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177</w:t>
      </w:r>
    </w:p>
    <w:p w14:paraId="1B1635AF" w14:textId="0BF1BBEA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拾玖、地政局主管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182</w:t>
      </w:r>
    </w:p>
    <w:p w14:paraId="3E164B59" w14:textId="2A52FB09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貳拾、兵役局主管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190</w:t>
      </w:r>
    </w:p>
    <w:p w14:paraId="785567D3" w14:textId="2CA386DE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貳拾壹、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臺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北自來水事業處主管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190</w:t>
      </w:r>
    </w:p>
    <w:p w14:paraId="7F7D0954" w14:textId="3DE6C0C5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貳拾貳、體育局主管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202</w:t>
      </w:r>
    </w:p>
    <w:p w14:paraId="7ADBC922" w14:textId="75A7627E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貳拾參、資訊局主管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212</w:t>
      </w:r>
    </w:p>
    <w:p w14:paraId="5CC013A9" w14:textId="36E26AD7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貳拾肆、法務局主管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216</w:t>
      </w:r>
    </w:p>
    <w:p w14:paraId="4FBF3367" w14:textId="72724873" w:rsidR="0075328B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貳拾伍、</w:t>
      </w:r>
      <w:r w:rsidR="00EB0B0A">
        <w:rPr>
          <w:rFonts w:ascii="標楷體" w:eastAsia="標楷體" w:hAnsi="標楷體" w:hint="eastAsia"/>
          <w:spacing w:val="10"/>
          <w:sz w:val="32"/>
          <w:szCs w:val="32"/>
        </w:rPr>
        <w:t>青年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217</w:t>
      </w:r>
    </w:p>
    <w:p w14:paraId="0CE2E97C" w14:textId="38A4BCB6" w:rsidR="00EC59D0" w:rsidRPr="00EC59D0" w:rsidRDefault="00EC59D0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貳拾陸、</w:t>
      </w:r>
      <w:r w:rsidR="00EB0B0A" w:rsidRPr="00DA0163">
        <w:rPr>
          <w:rFonts w:ascii="標楷體" w:eastAsia="標楷體" w:hAnsi="標楷體" w:hint="eastAsia"/>
          <w:spacing w:val="10"/>
          <w:sz w:val="32"/>
          <w:szCs w:val="32"/>
        </w:rPr>
        <w:t>捷運工程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局主管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221</w:t>
      </w:r>
    </w:p>
    <w:p w14:paraId="7523DDAB" w14:textId="19E2AFFF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</w:t>
      </w:r>
      <w:r w:rsidR="00EC59D0">
        <w:rPr>
          <w:rFonts w:ascii="標楷體" w:eastAsia="標楷體" w:hAnsi="標楷體" w:hint="eastAsia"/>
          <w:spacing w:val="10"/>
          <w:sz w:val="32"/>
          <w:szCs w:val="32"/>
        </w:rPr>
        <w:t>柒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統籌支撥科目</w:t>
      </w:r>
      <w:proofErr w:type="gramEnd"/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232</w:t>
      </w:r>
    </w:p>
    <w:p w14:paraId="7BFBCE7F" w14:textId="0C4CFA7B" w:rsidR="0075328B" w:rsidRPr="00DA0163" w:rsidRDefault="0075328B" w:rsidP="008F2291">
      <w:pPr>
        <w:pStyle w:val="a3"/>
        <w:tabs>
          <w:tab w:val="left" w:leader="middleDot" w:pos="8610"/>
        </w:tabs>
        <w:spacing w:line="62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貳拾</w:t>
      </w:r>
      <w:r w:rsidR="00EC59D0">
        <w:rPr>
          <w:rFonts w:ascii="標楷體" w:eastAsia="標楷體" w:hAnsi="標楷體" w:hint="eastAsia"/>
          <w:spacing w:val="10"/>
          <w:sz w:val="32"/>
          <w:szCs w:val="32"/>
        </w:rPr>
        <w:t>捌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、第二預備金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乙－ </w:t>
      </w:r>
      <w:r w:rsidR="006D6BC6">
        <w:rPr>
          <w:rFonts w:ascii="標楷體" w:eastAsia="標楷體" w:hAnsi="標楷體" w:hint="eastAsia"/>
          <w:sz w:val="32"/>
          <w:szCs w:val="32"/>
        </w:rPr>
        <w:t>232</w:t>
      </w:r>
    </w:p>
    <w:p w14:paraId="062DD534" w14:textId="77777777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丙、最終審定數額表</w:t>
      </w:r>
    </w:p>
    <w:p w14:paraId="2758D122" w14:textId="1E1711B2" w:rsidR="0075328B" w:rsidRPr="00DA0163" w:rsidRDefault="0075328B" w:rsidP="008F2291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620" w:lineRule="exact"/>
        <w:ind w:firstLine="284"/>
        <w:jc w:val="both"/>
        <w:rPr>
          <w:rFonts w:ascii="標楷體" w:eastAsia="標楷體" w:hAnsi="標楷體"/>
          <w:spacing w:val="-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壹、總決算歲入歲出決算審定數簡明比較表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丙－  </w:t>
      </w:r>
      <w:r w:rsidR="00C005D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05DF">
        <w:rPr>
          <w:rFonts w:ascii="標楷體" w:eastAsia="標楷體" w:hAnsi="標楷體" w:hint="eastAsia"/>
          <w:sz w:val="32"/>
          <w:szCs w:val="32"/>
        </w:rPr>
        <w:t>1</w:t>
      </w:r>
    </w:p>
    <w:p w14:paraId="155BC365" w14:textId="6BF053EE" w:rsidR="0075328B" w:rsidRPr="006F45A7" w:rsidRDefault="0075328B" w:rsidP="00340948">
      <w:pPr>
        <w:pStyle w:val="a3"/>
        <w:tabs>
          <w:tab w:val="left" w:leader="middleDot" w:pos="8651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貳、總決算審定後收支簡明比較分析表</w:t>
      </w:r>
      <w:r w:rsidR="008F7FC5" w:rsidRPr="00AF087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05D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05DF">
        <w:rPr>
          <w:rFonts w:ascii="標楷體" w:eastAsia="標楷體" w:hAnsi="標楷體" w:hint="eastAsia"/>
          <w:sz w:val="32"/>
          <w:szCs w:val="32"/>
        </w:rPr>
        <w:t>3</w:t>
      </w:r>
    </w:p>
    <w:p w14:paraId="7C63BC73" w14:textId="5AF03FE2" w:rsidR="0075328B" w:rsidRPr="00EC59D0" w:rsidRDefault="0075328B" w:rsidP="00340948">
      <w:pPr>
        <w:pStyle w:val="a3"/>
        <w:tabs>
          <w:tab w:val="left" w:leader="middleDot" w:pos="8651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參、融資調度決算審定表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</w:t>
      </w:r>
      <w:r w:rsidR="00C005D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05DF">
        <w:rPr>
          <w:rFonts w:ascii="標楷體" w:eastAsia="標楷體" w:hAnsi="標楷體" w:hint="eastAsia"/>
          <w:sz w:val="32"/>
          <w:szCs w:val="32"/>
        </w:rPr>
        <w:t>4</w:t>
      </w:r>
    </w:p>
    <w:p w14:paraId="194181EA" w14:textId="42600198" w:rsidR="0075328B" w:rsidRPr="00EC59D0" w:rsidRDefault="0075328B" w:rsidP="00C005DF">
      <w:pPr>
        <w:pStyle w:val="a3"/>
        <w:tabs>
          <w:tab w:val="left" w:leader="middleDot" w:pos="8630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>肆、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營業基金損益計算審定數額綜計表</w:t>
      </w:r>
      <w:r w:rsidRPr="003641BB">
        <w:rPr>
          <w:rFonts w:ascii="標楷體" w:eastAsia="標楷體" w:hAnsi="標楷體" w:hint="eastAsia"/>
          <w:spacing w:val="10"/>
          <w:sz w:val="28"/>
          <w:szCs w:val="28"/>
        </w:rPr>
        <w:t>（</w:t>
      </w:r>
      <w:r w:rsidR="001B3374" w:rsidRPr="003641BB">
        <w:rPr>
          <w:rFonts w:ascii="標楷體" w:eastAsia="標楷體" w:hAnsi="標楷體" w:hint="eastAsia"/>
          <w:spacing w:val="10"/>
          <w:sz w:val="28"/>
          <w:szCs w:val="28"/>
        </w:rPr>
        <w:t>基金</w:t>
      </w:r>
      <w:r w:rsidRPr="003641BB">
        <w:rPr>
          <w:rFonts w:ascii="標楷體" w:eastAsia="標楷體" w:hAnsi="標楷體" w:hint="eastAsia"/>
          <w:spacing w:val="10"/>
          <w:sz w:val="28"/>
          <w:szCs w:val="28"/>
        </w:rPr>
        <w:t>別）</w:t>
      </w:r>
      <w:r w:rsidR="00CC7F14" w:rsidRPr="00CC7F14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492853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492853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05D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005DF">
        <w:rPr>
          <w:rFonts w:ascii="標楷體" w:eastAsia="標楷體" w:hAnsi="標楷體" w:hint="eastAsia"/>
          <w:sz w:val="32"/>
          <w:szCs w:val="32"/>
        </w:rPr>
        <w:t>5</w:t>
      </w:r>
    </w:p>
    <w:p w14:paraId="0121A47C" w14:textId="77777777" w:rsidR="0075328B" w:rsidRDefault="0075328B" w:rsidP="00340948">
      <w:pPr>
        <w:pStyle w:val="a3"/>
        <w:tabs>
          <w:tab w:val="left" w:leader="hyphen" w:pos="8905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z w:val="32"/>
          <w:szCs w:val="32"/>
        </w:rPr>
      </w:pPr>
      <w:r w:rsidRPr="00DA0163">
        <w:rPr>
          <w:rFonts w:ascii="標楷體" w:eastAsia="標楷體" w:hAnsi="標楷體" w:hint="eastAsia"/>
          <w:spacing w:val="7"/>
          <w:sz w:val="32"/>
          <w:szCs w:val="32"/>
        </w:rPr>
        <w:t>伍、</w:t>
      </w:r>
      <w:r w:rsidRPr="003641BB">
        <w:rPr>
          <w:rFonts w:ascii="標楷體" w:eastAsia="標楷體" w:hAnsi="標楷體" w:hint="eastAsia"/>
          <w:spacing w:val="10"/>
          <w:sz w:val="32"/>
          <w:szCs w:val="32"/>
        </w:rPr>
        <w:t>非營業特種基金收支餘</w:t>
      </w:r>
      <w:proofErr w:type="gramStart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絀</w:t>
      </w:r>
      <w:proofErr w:type="gramEnd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審定數額綜計表</w:t>
      </w:r>
    </w:p>
    <w:p w14:paraId="02AFDE8D" w14:textId="76FCF2C2" w:rsidR="0075328B" w:rsidRPr="00030C67" w:rsidRDefault="0075328B" w:rsidP="00340948">
      <w:pPr>
        <w:pStyle w:val="a3"/>
        <w:tabs>
          <w:tab w:val="left" w:leader="middleDot" w:pos="8610"/>
        </w:tabs>
        <w:spacing w:line="580" w:lineRule="exact"/>
        <w:ind w:left="284"/>
        <w:rPr>
          <w:rFonts w:ascii="標楷體" w:eastAsia="標楷體" w:hAnsi="標楷體"/>
          <w:spacing w:val="10"/>
          <w:sz w:val="32"/>
          <w:szCs w:val="32"/>
        </w:rPr>
      </w:pPr>
      <w:r w:rsidRPr="00030C67">
        <w:rPr>
          <w:rFonts w:ascii="標楷體" w:eastAsia="標楷體" w:hAnsi="標楷體" w:hint="eastAsia"/>
          <w:spacing w:val="10"/>
          <w:sz w:val="32"/>
          <w:szCs w:val="32"/>
        </w:rPr>
        <w:t xml:space="preserve">　　－作業基金</w:t>
      </w:r>
      <w:r w:rsidRPr="00B73199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05DF">
        <w:rPr>
          <w:rFonts w:ascii="標楷體" w:eastAsia="標楷體" w:hAnsi="標楷體" w:hint="eastAsia"/>
          <w:sz w:val="32"/>
          <w:szCs w:val="32"/>
        </w:rPr>
        <w:t>11</w:t>
      </w:r>
    </w:p>
    <w:p w14:paraId="2FF96EDD" w14:textId="77777777" w:rsidR="0075328B" w:rsidRDefault="0075328B" w:rsidP="00340948">
      <w:pPr>
        <w:pStyle w:val="a3"/>
        <w:tabs>
          <w:tab w:val="left" w:leader="hyphen" w:pos="8905"/>
          <w:tab w:val="left" w:leader="hyphen" w:pos="11040"/>
          <w:tab w:val="left" w:pos="12480"/>
        </w:tabs>
        <w:spacing w:line="580" w:lineRule="exact"/>
        <w:ind w:firstLine="284"/>
        <w:jc w:val="both"/>
        <w:rPr>
          <w:rFonts w:ascii="標楷體" w:eastAsia="標楷體" w:hAnsi="標楷體"/>
          <w:spacing w:val="8"/>
          <w:sz w:val="32"/>
          <w:szCs w:val="32"/>
        </w:rPr>
      </w:pPr>
      <w:r w:rsidRPr="00DA0163">
        <w:rPr>
          <w:rFonts w:ascii="標楷體" w:eastAsia="標楷體" w:hAnsi="標楷體" w:hint="eastAsia"/>
          <w:spacing w:val="8"/>
          <w:sz w:val="32"/>
          <w:szCs w:val="32"/>
        </w:rPr>
        <w:t>陸、</w:t>
      </w:r>
      <w:r w:rsidRPr="003641BB">
        <w:rPr>
          <w:rFonts w:ascii="標楷體" w:eastAsia="標楷體" w:hAnsi="標楷體" w:hint="eastAsia"/>
          <w:spacing w:val="10"/>
          <w:sz w:val="32"/>
          <w:szCs w:val="32"/>
        </w:rPr>
        <w:t>非營業特種基金來源用途及餘</w:t>
      </w:r>
      <w:proofErr w:type="gramStart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絀</w:t>
      </w:r>
      <w:proofErr w:type="gramEnd"/>
      <w:r w:rsidRPr="003641BB">
        <w:rPr>
          <w:rFonts w:ascii="標楷體" w:eastAsia="標楷體" w:hAnsi="標楷體" w:hint="eastAsia"/>
          <w:spacing w:val="10"/>
          <w:sz w:val="32"/>
          <w:szCs w:val="32"/>
        </w:rPr>
        <w:t>審定數額綜計表</w:t>
      </w:r>
    </w:p>
    <w:p w14:paraId="0F1ED6A3" w14:textId="1D3AB023" w:rsidR="0075328B" w:rsidRPr="00AF0873" w:rsidRDefault="0075328B" w:rsidP="00340948">
      <w:pPr>
        <w:pStyle w:val="a3"/>
        <w:tabs>
          <w:tab w:val="left" w:leader="middleDot" w:pos="8610"/>
          <w:tab w:val="left" w:leader="hyphen" w:pos="11040"/>
          <w:tab w:val="left" w:pos="12480"/>
        </w:tabs>
        <w:spacing w:line="580" w:lineRule="exact"/>
        <w:ind w:left="284"/>
        <w:jc w:val="both"/>
        <w:rPr>
          <w:rFonts w:ascii="標楷體" w:eastAsia="標楷體" w:hAnsi="標楷體"/>
          <w:sz w:val="32"/>
          <w:szCs w:val="32"/>
        </w:rPr>
      </w:pPr>
      <w:r w:rsidRPr="00AF0873">
        <w:rPr>
          <w:rFonts w:ascii="標楷體" w:eastAsia="標楷體" w:hAnsi="標楷體" w:hint="eastAsia"/>
          <w:spacing w:val="10"/>
          <w:sz w:val="32"/>
          <w:szCs w:val="32"/>
        </w:rPr>
        <w:t xml:space="preserve">　　－債務基金及特別收入基金</w:t>
      </w:r>
      <w:r w:rsidRPr="00E87816">
        <w:rPr>
          <w:rFonts w:ascii="標楷體" w:eastAsia="標楷體" w:hAnsi="標楷體" w:hint="eastAsia"/>
          <w:spacing w:val="10"/>
          <w:sz w:val="28"/>
          <w:szCs w:val="28"/>
        </w:rPr>
        <w:t>（基金別）</w:t>
      </w:r>
      <w:r w:rsidRPr="00AF087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C04115">
        <w:rPr>
          <w:rFonts w:ascii="標楷體" w:eastAsia="標楷體" w:hAnsi="標楷體" w:hint="eastAsia"/>
          <w:spacing w:val="-10"/>
          <w:sz w:val="32"/>
          <w:szCs w:val="32"/>
        </w:rPr>
        <w:t>丙</w:t>
      </w:r>
      <w:r w:rsidR="00C04115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－  </w:t>
      </w:r>
      <w:r w:rsidR="00C005DF">
        <w:rPr>
          <w:rFonts w:ascii="標楷體" w:eastAsia="標楷體" w:hAnsi="標楷體" w:hint="eastAsia"/>
          <w:sz w:val="32"/>
          <w:szCs w:val="32"/>
        </w:rPr>
        <w:t>17</w:t>
      </w:r>
    </w:p>
    <w:p w14:paraId="2D1CD4D7" w14:textId="6C21304A" w:rsidR="0075328B" w:rsidRPr="00DA0163" w:rsidRDefault="0075328B" w:rsidP="00C31C55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丁、附表</w:t>
      </w:r>
    </w:p>
    <w:p w14:paraId="2884DB2C" w14:textId="7BD70003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DA0163">
        <w:rPr>
          <w:rFonts w:ascii="標楷體" w:eastAsia="標楷體" w:hAnsi="標楷體" w:hint="eastAsia"/>
          <w:sz w:val="32"/>
          <w:szCs w:val="32"/>
        </w:rPr>
        <w:t>總決算審定後歲入歲出性質及餘</w:t>
      </w:r>
      <w:proofErr w:type="gramStart"/>
      <w:r w:rsidRPr="00DA0163">
        <w:rPr>
          <w:rFonts w:ascii="標楷體" w:eastAsia="標楷體" w:hAnsi="標楷體" w:hint="eastAsia"/>
          <w:sz w:val="32"/>
          <w:szCs w:val="32"/>
        </w:rPr>
        <w:t>絀</w:t>
      </w:r>
      <w:proofErr w:type="gramEnd"/>
      <w:r w:rsidRPr="00DA0163">
        <w:rPr>
          <w:rFonts w:ascii="標楷體" w:eastAsia="標楷體" w:hAnsi="標楷體" w:hint="eastAsia"/>
          <w:sz w:val="32"/>
          <w:szCs w:val="32"/>
        </w:rPr>
        <w:t>簡明比較分析表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1</w:t>
      </w:r>
    </w:p>
    <w:p w14:paraId="6B9D83BE" w14:textId="45906450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162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貳、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總決算審定後收入支出表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2</w:t>
      </w:r>
    </w:p>
    <w:p w14:paraId="5E5C11B3" w14:textId="3D0DD412" w:rsidR="00392A9B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、總決算審定後累計餘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絀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計算表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2</w:t>
      </w:r>
    </w:p>
    <w:p w14:paraId="461DFEFB" w14:textId="568944E7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 w:rightChars="-100" w:right="-240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肆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、歲入來源別決算審定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>丁－</w:t>
      </w:r>
      <w:r w:rsidR="00A81210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3</w:t>
      </w:r>
    </w:p>
    <w:p w14:paraId="07CBAE3A" w14:textId="410C4F9B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伍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、歲出政事別決算審定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5</w:t>
      </w:r>
    </w:p>
    <w:p w14:paraId="2BE7AA5C" w14:textId="518FA520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  <w:highlight w:val="yellow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陸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、歲入機關別決算審定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7</w:t>
      </w:r>
    </w:p>
    <w:p w14:paraId="717F433E" w14:textId="59736160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proofErr w:type="gramEnd"/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、歲出機關別決算審定</w:t>
      </w:r>
      <w:r w:rsidR="00F87793">
        <w:rPr>
          <w:rFonts w:ascii="標楷體" w:eastAsia="標楷體" w:hAnsi="標楷體" w:hint="eastAsia"/>
          <w:spacing w:val="1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17</w:t>
      </w:r>
    </w:p>
    <w:p w14:paraId="3A4387BA" w14:textId="57B181D4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捌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以前年度歲入來源別轉入數決算審定</w:t>
      </w:r>
      <w:r w:rsidR="00F8779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27</w:t>
      </w:r>
    </w:p>
    <w:p w14:paraId="4BBABB1E" w14:textId="56BE041B" w:rsidR="0075328B" w:rsidRPr="00DA0163" w:rsidRDefault="00392A9B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玖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>、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以前年度歲入機關別</w:t>
      </w:r>
      <w:r w:rsidR="00020FA9" w:rsidRPr="00020FA9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轉入數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決算審定</w:t>
      </w:r>
      <w:r w:rsidR="00F8779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29</w:t>
      </w:r>
    </w:p>
    <w:p w14:paraId="55A951DA" w14:textId="63790F95" w:rsidR="0075328B" w:rsidRDefault="00D37DD8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、以前年度歲出機關別轉入數決算審定</w:t>
      </w:r>
      <w:r w:rsidR="00020FA9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總</w:t>
      </w:r>
      <w:r w:rsidR="0075328B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="0075328B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37</w:t>
      </w:r>
    </w:p>
    <w:p w14:paraId="21CDE67F" w14:textId="3F1A6958" w:rsidR="00601E14" w:rsidRDefault="00601E14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、歲入決算</w:t>
      </w:r>
      <w:proofErr w:type="gramStart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修正數明細</w:t>
      </w:r>
      <w:proofErr w:type="gramEnd"/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45</w:t>
      </w:r>
    </w:p>
    <w:p w14:paraId="09375A7E" w14:textId="60DDEC2B" w:rsidR="00601E14" w:rsidRPr="00DA0163" w:rsidRDefault="00601E14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以前年度融資調度轉入數決算審定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47</w:t>
      </w:r>
    </w:p>
    <w:p w14:paraId="0950B5F4" w14:textId="06AE33D6" w:rsidR="00020FA9" w:rsidRPr="00851DA8" w:rsidRDefault="00D37DD8" w:rsidP="00340948">
      <w:pPr>
        <w:pStyle w:val="a3"/>
        <w:tabs>
          <w:tab w:val="left" w:leader="middleDot" w:pos="8570"/>
          <w:tab w:val="left" w:leader="middleDot" w:pos="8611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color w:val="FF0000"/>
          <w:spacing w:val="10"/>
          <w:kern w:val="0"/>
          <w:sz w:val="32"/>
          <w:szCs w:val="32"/>
        </w:rPr>
      </w:pPr>
      <w:r w:rsidRPr="00851DA8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601E14" w:rsidRPr="00851DA8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="0075328B" w:rsidRPr="00851DA8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EB0B0A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營業基金決算</w:t>
      </w:r>
      <w:proofErr w:type="gramStart"/>
      <w:r w:rsidR="00EB0B0A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</w:t>
      </w:r>
      <w:r w:rsidR="00851DA8" w:rsidRPr="00DA0163">
        <w:rPr>
          <w:rFonts w:ascii="標楷體" w:eastAsia="標楷體" w:hAnsi="標楷體" w:hint="eastAsia"/>
          <w:spacing w:val="10"/>
          <w:sz w:val="32"/>
          <w:szCs w:val="32"/>
        </w:rPr>
        <w:t>表</w:t>
      </w:r>
      <w:proofErr w:type="gramEnd"/>
      <w:r w:rsidR="00020FA9" w:rsidRPr="00851DA8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="00020FA9" w:rsidRPr="00851DA8">
        <w:rPr>
          <w:rFonts w:ascii="標楷體" w:eastAsia="標楷體" w:hAnsi="標楷體" w:hint="eastAsia"/>
          <w:spacing w:val="-10"/>
          <w:sz w:val="32"/>
          <w:szCs w:val="32"/>
        </w:rPr>
        <w:t xml:space="preserve">丁－  </w:t>
      </w:r>
      <w:r w:rsidR="000E6F1F">
        <w:rPr>
          <w:rFonts w:ascii="標楷體" w:eastAsia="標楷體" w:hAnsi="標楷體" w:hint="eastAsia"/>
          <w:sz w:val="32"/>
          <w:szCs w:val="32"/>
        </w:rPr>
        <w:t>48</w:t>
      </w:r>
    </w:p>
    <w:p w14:paraId="484D4D9F" w14:textId="4AB3AA46" w:rsidR="0075328B" w:rsidRPr="00DA0163" w:rsidRDefault="0075328B" w:rsidP="0034094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0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851DA8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EB0B0A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營業基金損益計算</w:t>
      </w:r>
      <w:proofErr w:type="gramStart"/>
      <w:r w:rsidR="00EB0B0A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  <w:r w:rsidR="00EB0B0A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</w:t>
      </w:r>
      <w:r w:rsidR="003C39FE"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D52A2C"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48</w:t>
      </w:r>
    </w:p>
    <w:p w14:paraId="58A7B091" w14:textId="6BDB6B2F" w:rsidR="0075328B" w:rsidRPr="00DA0163" w:rsidRDefault="0075328B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lastRenderedPageBreak/>
        <w:t>拾</w:t>
      </w:r>
      <w:r w:rsidR="00851DA8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伍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EB0B0A"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營業基金盈虧撥補審定數額綜計表</w:t>
      </w:r>
      <w:r w:rsidR="003C39FE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</w:t>
      </w:r>
      <w:r w:rsidR="000F7B5D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基金</w:t>
      </w:r>
      <w:r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別</w:t>
      </w:r>
      <w:r w:rsidR="003C39FE" w:rsidRPr="003C39FE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）</w:t>
      </w:r>
      <w:r w:rsidRPr="00DA0163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DA0163">
        <w:rPr>
          <w:rFonts w:ascii="標楷體" w:eastAsia="標楷體" w:hAnsi="標楷體" w:hint="eastAsia"/>
          <w:spacing w:val="-10"/>
          <w:sz w:val="32"/>
          <w:szCs w:val="32"/>
        </w:rPr>
        <w:t>丁</w:t>
      </w:r>
      <w:r w:rsidR="003C39FE" w:rsidRPr="00DA0163">
        <w:rPr>
          <w:rFonts w:ascii="標楷體" w:eastAsia="標楷體" w:hAnsi="標楷體" w:hint="eastAsia"/>
          <w:spacing w:val="-10"/>
          <w:sz w:val="32"/>
          <w:szCs w:val="32"/>
        </w:rPr>
        <w:t>－</w:t>
      </w:r>
      <w:r w:rsidRPr="00F006C3">
        <w:rPr>
          <w:rFonts w:ascii="標楷體" w:eastAsia="標楷體" w:hAnsi="標楷體" w:hint="eastAsia"/>
          <w:spacing w:val="-1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49</w:t>
      </w:r>
    </w:p>
    <w:p w14:paraId="50F1113F" w14:textId="15536D9E" w:rsidR="0075328B" w:rsidRPr="00EB0B0A" w:rsidRDefault="00851DA8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陸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</w:t>
      </w:r>
      <w:proofErr w:type="gramStart"/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</w:p>
    <w:p w14:paraId="4B2F7793" w14:textId="1F4BE324" w:rsidR="0075328B" w:rsidRPr="00EB0B0A" w:rsidRDefault="0075328B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ab/>
      </w:r>
      <w:r w:rsidRPr="00EB0B0A">
        <w:rPr>
          <w:rFonts w:ascii="標楷體" w:eastAsia="標楷體" w:hAnsi="標楷體" w:hint="eastAsia"/>
          <w:spacing w:val="-10"/>
          <w:sz w:val="32"/>
          <w:szCs w:val="32"/>
        </w:rPr>
        <w:t xml:space="preserve">丁－ </w:t>
      </w:r>
      <w:r w:rsidR="00D52A2C" w:rsidRPr="00EB0B0A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51</w:t>
      </w:r>
    </w:p>
    <w:p w14:paraId="770B2C7F" w14:textId="742764C1" w:rsidR="0075328B" w:rsidRPr="00EB0B0A" w:rsidRDefault="00851DA8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柒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、非營業特種基金</w:t>
      </w:r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收支餘</w:t>
      </w:r>
      <w:proofErr w:type="gramStart"/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審定數簡表</w:t>
      </w:r>
      <w:proofErr w:type="gramEnd"/>
    </w:p>
    <w:p w14:paraId="02B70C23" w14:textId="465B14A1" w:rsidR="0075328B" w:rsidRPr="00EB0B0A" w:rsidRDefault="0075328B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-12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－作業基金</w:t>
      </w:r>
      <w:r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2E675E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</w:t>
      </w:r>
      <w:r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</w:t>
      </w:r>
      <w:r w:rsidR="000E6F1F">
        <w:rPr>
          <w:rFonts w:ascii="標楷體" w:eastAsia="標楷體" w:hAnsi="標楷體" w:hint="eastAsia"/>
          <w:sz w:val="32"/>
          <w:szCs w:val="32"/>
        </w:rPr>
        <w:t>52</w:t>
      </w:r>
    </w:p>
    <w:p w14:paraId="435941E7" w14:textId="6FBAC082" w:rsidR="0075328B" w:rsidRPr="00EB0B0A" w:rsidRDefault="00851DA8" w:rsidP="00AF3984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捌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非營業特種基金餘</w:t>
      </w:r>
      <w:proofErr w:type="gramStart"/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</w:t>
      </w:r>
      <w:proofErr w:type="gramEnd"/>
      <w:r w:rsidR="0075328B"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撥補審定數額綜計表</w:t>
      </w:r>
    </w:p>
    <w:p w14:paraId="524214AF" w14:textId="21B9F408" w:rsidR="0075328B" w:rsidRPr="00EB0B0A" w:rsidRDefault="00B4677A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－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作業基金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="00F006C3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F006C3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F006C3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F006C3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53</w:t>
      </w:r>
    </w:p>
    <w:p w14:paraId="4C205F48" w14:textId="1D458E0F" w:rsidR="0075328B" w:rsidRPr="00EB0B0A" w:rsidRDefault="0075328B" w:rsidP="00AF3984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74" w:after="60" w:line="58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玖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非營業特種基金來源用途及餘</w:t>
      </w:r>
      <w:proofErr w:type="gramStart"/>
      <w:r w:rsidRPr="00EB0B0A">
        <w:rPr>
          <w:rFonts w:ascii="標楷體" w:eastAsia="標楷體" w:hAnsi="標楷體" w:hint="eastAsia"/>
          <w:snapToGrid w:val="0"/>
          <w:spacing w:val="2"/>
          <w:kern w:val="0"/>
          <w:sz w:val="32"/>
          <w:szCs w:val="32"/>
        </w:rPr>
        <w:t>絀審定數簡表</w:t>
      </w:r>
      <w:proofErr w:type="gramEnd"/>
    </w:p>
    <w:p w14:paraId="10F4219B" w14:textId="464578CD" w:rsidR="0075328B" w:rsidRPr="00EB0B0A" w:rsidRDefault="00B4677A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</w:t>
      </w:r>
      <w:r w:rsidR="00020FA9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－債務基金及特別收入基金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="0075328B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57</w:t>
      </w:r>
    </w:p>
    <w:p w14:paraId="00B9DFA0" w14:textId="106793A5" w:rsidR="0075328B" w:rsidRPr="00EB0B0A" w:rsidRDefault="0075328B" w:rsidP="00AF3984">
      <w:pPr>
        <w:pStyle w:val="a3"/>
        <w:tabs>
          <w:tab w:val="left" w:pos="1276"/>
          <w:tab w:val="left" w:pos="1560"/>
          <w:tab w:val="left" w:leader="hyphen" w:pos="8165"/>
          <w:tab w:val="left" w:leader="hyphen" w:pos="10206"/>
          <w:tab w:val="left" w:leader="hyphen" w:pos="11040"/>
        </w:tabs>
        <w:spacing w:before="74" w:after="60" w:line="580" w:lineRule="exact"/>
        <w:ind w:left="278" w:rightChars="465" w:right="1116"/>
        <w:jc w:val="both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貳拾、</w:t>
      </w:r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非營業特種基金來源用途及餘</w:t>
      </w:r>
      <w:proofErr w:type="gramStart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絀審定數簡表</w:t>
      </w:r>
      <w:proofErr w:type="gramEnd"/>
    </w:p>
    <w:p w14:paraId="75C4A5F5" w14:textId="2511F78E" w:rsidR="0075328B" w:rsidRPr="00EB0B0A" w:rsidRDefault="00B4677A" w:rsidP="00AF3984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</w:t>
      </w:r>
      <w:r w:rsidR="0075328B"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－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債務基金及特別收入基金</w:t>
      </w:r>
      <w:r w:rsidR="0075328B"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（基金別）</w:t>
      </w:r>
      <w:r w:rsidR="0075328B"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58</w:t>
      </w:r>
    </w:p>
    <w:p w14:paraId="141FA7FC" w14:textId="2E134D19" w:rsidR="0075328B" w:rsidRPr="00EB0B0A" w:rsidRDefault="0075328B" w:rsidP="00AF3984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壹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營業基金盈虧審定後資產負債綜計表</w:t>
      </w:r>
      <w:r w:rsidRPr="00EB0B0A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EB0B0A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59</w:t>
      </w:r>
    </w:p>
    <w:p w14:paraId="1D7C36DB" w14:textId="77AB4110" w:rsidR="0075328B" w:rsidRPr="00EB0B0A" w:rsidRDefault="0075328B" w:rsidP="00AF3984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-4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</w:t>
      </w:r>
      <w:proofErr w:type="gramStart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</w:t>
      </w:r>
      <w:proofErr w:type="gramEnd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審定後</w:t>
      </w:r>
      <w:proofErr w:type="gramStart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平衡綜</w:t>
      </w:r>
      <w:proofErr w:type="gramEnd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計表</w:t>
      </w:r>
    </w:p>
    <w:p w14:paraId="41512DE6" w14:textId="16AD6A65" w:rsidR="0075328B" w:rsidRPr="00EB0B0A" w:rsidRDefault="0075328B" w:rsidP="00AF3984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EB0B0A">
        <w:rPr>
          <w:rFonts w:ascii="標楷體" w:eastAsia="標楷體" w:hAnsi="標楷體" w:hint="eastAsia"/>
          <w:snapToGrid w:val="0"/>
          <w:spacing w:val="-4"/>
          <w:kern w:val="0"/>
          <w:sz w:val="32"/>
          <w:szCs w:val="32"/>
        </w:rPr>
        <w:t>－</w:t>
      </w:r>
      <w:r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作業基金</w:t>
      </w:r>
      <w:r w:rsidRPr="00EB0B0A">
        <w:rPr>
          <w:rFonts w:ascii="標楷體" w:eastAsia="標楷體" w:hAnsi="標楷體" w:hint="eastAsia"/>
          <w:snapToGrid w:val="0"/>
          <w:kern w:val="0"/>
          <w:sz w:val="28"/>
          <w:szCs w:val="28"/>
        </w:rPr>
        <w:t>（科目別）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60</w:t>
      </w:r>
    </w:p>
    <w:p w14:paraId="625AAF30" w14:textId="670A279F" w:rsidR="0075328B" w:rsidRPr="00EB0B0A" w:rsidRDefault="0075328B" w:rsidP="00AF3984">
      <w:pPr>
        <w:pStyle w:val="a3"/>
        <w:tabs>
          <w:tab w:val="left" w:leader="hyphen" w:pos="8505"/>
          <w:tab w:val="left" w:leader="middleDot" w:pos="10206"/>
          <w:tab w:val="left" w:leader="hyphen" w:pos="11040"/>
        </w:tabs>
        <w:spacing w:before="74" w:after="60" w:line="580" w:lineRule="exact"/>
        <w:ind w:left="284" w:rightChars="465" w:right="1116"/>
        <w:rPr>
          <w:rFonts w:ascii="標楷體" w:eastAsia="標楷體" w:hAnsi="標楷體"/>
          <w:snapToGrid w:val="0"/>
          <w:spacing w:val="6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參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</w:t>
      </w:r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非營業特種基金餘</w:t>
      </w:r>
      <w:proofErr w:type="gramStart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絀</w:t>
      </w:r>
      <w:proofErr w:type="gramEnd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審定後</w:t>
      </w:r>
      <w:proofErr w:type="gramStart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平衡綜</w:t>
      </w:r>
      <w:proofErr w:type="gramEnd"/>
      <w:r w:rsidRPr="00EB0B0A">
        <w:rPr>
          <w:rFonts w:ascii="標楷體" w:eastAsia="標楷體" w:hAnsi="標楷體" w:hint="eastAsia"/>
          <w:snapToGrid w:val="0"/>
          <w:spacing w:val="6"/>
          <w:kern w:val="0"/>
          <w:sz w:val="32"/>
          <w:szCs w:val="32"/>
        </w:rPr>
        <w:t>計表</w:t>
      </w:r>
    </w:p>
    <w:p w14:paraId="4BFFAE16" w14:textId="0948D4C4" w:rsidR="0075328B" w:rsidRPr="00EB0B0A" w:rsidRDefault="0075328B" w:rsidP="00AF3984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</w:t>
      </w:r>
      <w:r w:rsidRPr="00EB0B0A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－債務基金及特別收入基金</w:t>
      </w:r>
      <w:r w:rsidRPr="00EB0B0A">
        <w:rPr>
          <w:rFonts w:ascii="標楷體" w:eastAsia="標楷體" w:hAnsi="標楷體" w:hint="eastAsia"/>
          <w:snapToGrid w:val="0"/>
          <w:spacing w:val="6"/>
          <w:kern w:val="0"/>
          <w:sz w:val="28"/>
          <w:szCs w:val="28"/>
        </w:rPr>
        <w:t>（科目別）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61</w:t>
      </w:r>
    </w:p>
    <w:p w14:paraId="2AC6602E" w14:textId="579D7C40" w:rsidR="0075328B" w:rsidRPr="00EB0B0A" w:rsidRDefault="0075328B" w:rsidP="00AF3984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肆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、營業基金及非營業特種基金修正事項明細表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63</w:t>
      </w:r>
    </w:p>
    <w:p w14:paraId="1764848D" w14:textId="093BDB97" w:rsidR="0075328B" w:rsidRPr="00EB0B0A" w:rsidRDefault="0075328B" w:rsidP="00AF3984">
      <w:pPr>
        <w:pStyle w:val="a3"/>
        <w:tabs>
          <w:tab w:val="left" w:leader="hyphen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napToGrid w:val="0"/>
          <w:spacing w:val="10"/>
          <w:kern w:val="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貳拾</w:t>
      </w:r>
      <w:r w:rsidR="00EB0B0A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伍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、營業基金及非營業特種基金長期債務舉借與</w:t>
      </w:r>
    </w:p>
    <w:p w14:paraId="23B021F3" w14:textId="135BCCE0" w:rsidR="00851DA8" w:rsidRPr="00EB0B0A" w:rsidRDefault="0075328B" w:rsidP="00AF3984">
      <w:pPr>
        <w:pStyle w:val="a3"/>
        <w:tabs>
          <w:tab w:val="left" w:leader="middleDot" w:pos="8570"/>
          <w:tab w:val="left" w:leader="middleDot" w:pos="10206"/>
          <w:tab w:val="left" w:leader="hyphen" w:pos="11040"/>
        </w:tabs>
        <w:spacing w:before="74" w:after="60" w:line="580" w:lineRule="exact"/>
        <w:ind w:left="284"/>
        <w:jc w:val="both"/>
        <w:rPr>
          <w:rFonts w:ascii="標楷體" w:eastAsia="標楷體" w:hAnsi="標楷體"/>
          <w:spacing w:val="-10"/>
          <w:sz w:val="32"/>
          <w:szCs w:val="32"/>
        </w:rPr>
      </w:pP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 xml:space="preserve">　　　　償還</w:t>
      </w:r>
      <w:r w:rsidR="00A04677"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明細</w:t>
      </w:r>
      <w:r w:rsidRPr="00EB0B0A"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表</w:t>
      </w:r>
      <w:r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ab/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>丁</w:t>
      </w:r>
      <w:r w:rsidR="00C04115" w:rsidRPr="00EB0B0A">
        <w:rPr>
          <w:rFonts w:ascii="標楷體" w:eastAsia="標楷體" w:hAnsi="標楷體" w:hint="eastAsia"/>
          <w:snapToGrid w:val="0"/>
          <w:spacing w:val="-12"/>
          <w:kern w:val="0"/>
          <w:sz w:val="32"/>
          <w:szCs w:val="32"/>
        </w:rPr>
        <w:t>－</w:t>
      </w:r>
      <w:r w:rsidR="00C04115" w:rsidRPr="00EB0B0A">
        <w:rPr>
          <w:rFonts w:ascii="標楷體" w:eastAsia="標楷體" w:hAnsi="標楷體" w:hint="eastAsia"/>
          <w:snapToGrid w:val="0"/>
          <w:spacing w:val="-10"/>
          <w:kern w:val="0"/>
          <w:sz w:val="32"/>
          <w:szCs w:val="32"/>
        </w:rPr>
        <w:t xml:space="preserve">  </w:t>
      </w:r>
      <w:r w:rsidR="000E6F1F">
        <w:rPr>
          <w:rFonts w:ascii="標楷體" w:eastAsia="標楷體" w:hAnsi="標楷體" w:hint="eastAsia"/>
          <w:sz w:val="32"/>
          <w:szCs w:val="32"/>
        </w:rPr>
        <w:t>65</w:t>
      </w:r>
    </w:p>
    <w:p w14:paraId="0FA49A86" w14:textId="0ADEE2D1" w:rsidR="0075328B" w:rsidRPr="00DA0163" w:rsidRDefault="0075328B" w:rsidP="00851DA8">
      <w:pPr>
        <w:pStyle w:val="a3"/>
        <w:tabs>
          <w:tab w:val="left" w:leader="hyphen" w:pos="8505"/>
        </w:tabs>
        <w:spacing w:beforeLines="25" w:before="90" w:afterLines="25" w:after="90" w:line="620" w:lineRule="exact"/>
        <w:jc w:val="both"/>
        <w:outlineLvl w:val="0"/>
        <w:rPr>
          <w:rFonts w:ascii="標楷體" w:eastAsia="標楷體" w:hAnsi="標楷體"/>
          <w:b/>
          <w:spacing w:val="20"/>
          <w:sz w:val="36"/>
          <w:szCs w:val="36"/>
        </w:rPr>
      </w:pPr>
      <w:r w:rsidRPr="00DA0163">
        <w:rPr>
          <w:rFonts w:ascii="標楷體" w:eastAsia="標楷體" w:hAnsi="標楷體" w:hint="eastAsia"/>
          <w:b/>
          <w:spacing w:val="20"/>
          <w:sz w:val="36"/>
          <w:szCs w:val="36"/>
        </w:rPr>
        <w:t>戊、附錄</w:t>
      </w:r>
    </w:p>
    <w:p w14:paraId="38C8C5FF" w14:textId="3414E2F7" w:rsidR="0075328B" w:rsidRPr="00DA0163" w:rsidRDefault="0075328B" w:rsidP="00851DA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580" w:lineRule="exact"/>
        <w:ind w:firstLine="284"/>
        <w:rPr>
          <w:rFonts w:ascii="標楷體" w:eastAsia="標楷體" w:hAnsi="標楷體"/>
          <w:spacing w:val="-1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壹、公庫年度出納終結報告之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查核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 </w:t>
      </w:r>
      <w:r w:rsidR="00CE1688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</w:t>
      </w:r>
    </w:p>
    <w:p w14:paraId="09608DC6" w14:textId="53A0C0B3" w:rsidR="0075328B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lastRenderedPageBreak/>
        <w:t>貳、</w:t>
      </w:r>
      <w:r w:rsidR="007E45D1">
        <w:rPr>
          <w:rFonts w:ascii="標楷體" w:eastAsia="標楷體" w:hAnsi="標楷體" w:hint="eastAsia"/>
          <w:spacing w:val="10"/>
          <w:sz w:val="32"/>
          <w:szCs w:val="32"/>
        </w:rPr>
        <w:t>平衡表</w:t>
      </w:r>
      <w:r w:rsidRPr="00DA0163">
        <w:rPr>
          <w:rFonts w:ascii="標楷體" w:eastAsia="標楷體" w:hAnsi="標楷體" w:hint="eastAsia"/>
          <w:spacing w:val="10"/>
          <w:sz w:val="32"/>
          <w:szCs w:val="32"/>
        </w:rPr>
        <w:t>之</w:t>
      </w:r>
      <w:proofErr w:type="gramStart"/>
      <w:r w:rsidRPr="00DA0163">
        <w:rPr>
          <w:rFonts w:ascii="標楷體" w:eastAsia="標楷體" w:hAnsi="標楷體" w:hint="eastAsia"/>
          <w:spacing w:val="10"/>
          <w:sz w:val="32"/>
          <w:szCs w:val="32"/>
        </w:rPr>
        <w:t>查核</w:t>
      </w:r>
      <w:r w:rsidR="008A7073" w:rsidRPr="00DA0163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8A7073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8A707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12</w:t>
      </w:r>
    </w:p>
    <w:p w14:paraId="582B9901" w14:textId="630C5129" w:rsidR="00F37132" w:rsidRPr="000A19D4" w:rsidRDefault="00F37132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line="620" w:lineRule="exact"/>
        <w:ind w:leftChars="275" w:left="660"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proofErr w:type="gramStart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附</w:t>
      </w:r>
      <w:proofErr w:type="gramEnd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：財產目錄之</w:t>
      </w:r>
      <w:proofErr w:type="gramStart"/>
      <w:r w:rsidRPr="00F37132">
        <w:rPr>
          <w:rFonts w:ascii="標楷體" w:eastAsia="標楷體" w:hAnsi="標楷體" w:hint="eastAsia"/>
          <w:spacing w:val="10"/>
          <w:sz w:val="28"/>
          <w:szCs w:val="28"/>
        </w:rPr>
        <w:t>查核</w:t>
      </w:r>
      <w:r w:rsidRPr="00F37132">
        <w:rPr>
          <w:rFonts w:ascii="標楷體" w:eastAsia="標楷體" w:hAnsi="標楷體" w:hint="eastAsia"/>
          <w:spacing w:val="10"/>
          <w:sz w:val="28"/>
          <w:szCs w:val="28"/>
        </w:rPr>
        <w:tab/>
      </w:r>
      <w:r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0A19D4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17</w:t>
      </w:r>
    </w:p>
    <w:p w14:paraId="1B999E6C" w14:textId="781AD82C" w:rsidR="0075328B" w:rsidRPr="00A1730D" w:rsidRDefault="007E45D1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DA0163">
        <w:rPr>
          <w:rFonts w:ascii="標楷體" w:eastAsia="標楷體" w:hAnsi="標楷體" w:hint="eastAsia"/>
          <w:spacing w:val="10"/>
          <w:sz w:val="32"/>
          <w:szCs w:val="32"/>
        </w:rPr>
        <w:t>參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、特別決算以前年度轉入數決算表之</w:t>
      </w:r>
      <w:proofErr w:type="gramStart"/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="0075328B"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75328B" w:rsidRPr="005A0FA6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18</w:t>
      </w:r>
    </w:p>
    <w:p w14:paraId="5C444E8E" w14:textId="5D389C0F" w:rsidR="0075328B" w:rsidRDefault="007E45D1" w:rsidP="00315988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600" w:lineRule="exact"/>
        <w:ind w:leftChars="200" w:left="1160" w:rightChars="300" w:right="720" w:hangingChars="200" w:hanging="680"/>
        <w:rPr>
          <w:rFonts w:ascii="標楷體" w:eastAsia="標楷體" w:hAnsi="標楷體"/>
          <w:spacing w:val="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一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315988">
        <w:rPr>
          <w:rFonts w:ascii="標楷體" w:eastAsia="標楷體" w:hAnsi="標楷體" w:hint="eastAsia"/>
          <w:spacing w:val="6"/>
          <w:sz w:val="32"/>
          <w:szCs w:val="32"/>
        </w:rPr>
        <w:t>臺</w:t>
      </w:r>
      <w:proofErr w:type="gramEnd"/>
      <w:r w:rsidR="0075328B" w:rsidRPr="00315988">
        <w:rPr>
          <w:rFonts w:ascii="標楷體" w:eastAsia="標楷體" w:hAnsi="標楷體" w:hint="eastAsia"/>
          <w:spacing w:val="6"/>
          <w:sz w:val="32"/>
          <w:szCs w:val="32"/>
        </w:rPr>
        <w:t>北都會區大眾捷運系統建設計畫第三期工程特別</w:t>
      </w:r>
    </w:p>
    <w:p w14:paraId="4386848A" w14:textId="1BBC58F5" w:rsidR="0075328B" w:rsidRPr="00A1730D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firstLine="510"/>
        <w:jc w:val="both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0438B9">
        <w:rPr>
          <w:rFonts w:ascii="標楷體" w:eastAsia="標楷體" w:hAnsi="標楷體" w:hint="eastAsia"/>
          <w:spacing w:val="10"/>
          <w:sz w:val="32"/>
          <w:szCs w:val="32"/>
        </w:rPr>
        <w:t>以前年度歲入、歲出保留轉入數</w:t>
      </w:r>
      <w:proofErr w:type="gramStart"/>
      <w:r w:rsidR="000438B9">
        <w:rPr>
          <w:rFonts w:ascii="標楷體" w:eastAsia="標楷體" w:hAnsi="標楷體" w:hint="eastAsia"/>
          <w:spacing w:val="10"/>
          <w:sz w:val="32"/>
          <w:szCs w:val="32"/>
        </w:rPr>
        <w:t>決算</w:t>
      </w:r>
      <w:r w:rsidR="006E7F52">
        <w:rPr>
          <w:rFonts w:ascii="標楷體" w:eastAsia="標楷體" w:hAnsi="標楷體" w:hint="eastAsia"/>
          <w:spacing w:val="10"/>
          <w:sz w:val="32"/>
          <w:szCs w:val="32"/>
        </w:rPr>
        <w:t>表</w:t>
      </w:r>
      <w:r w:rsidR="00910A15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18</w:t>
      </w:r>
    </w:p>
    <w:p w14:paraId="7340AFD9" w14:textId="77777777" w:rsidR="000438B9" w:rsidRDefault="00AE1A1C" w:rsidP="00315988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pacing w:val="-6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315988">
        <w:rPr>
          <w:rFonts w:ascii="標楷體" w:eastAsia="標楷體" w:hAnsi="標楷體" w:hint="eastAsia"/>
          <w:spacing w:val="-8"/>
          <w:sz w:val="32"/>
          <w:szCs w:val="32"/>
        </w:rPr>
        <w:t>臺</w:t>
      </w:r>
      <w:proofErr w:type="gramEnd"/>
      <w:r w:rsidR="0075328B" w:rsidRPr="00315988">
        <w:rPr>
          <w:rFonts w:ascii="標楷體" w:eastAsia="標楷體" w:hAnsi="標楷體" w:hint="eastAsia"/>
          <w:spacing w:val="-8"/>
          <w:sz w:val="32"/>
          <w:szCs w:val="32"/>
        </w:rPr>
        <w:t>北都會區大眾捷運系統建設計畫後續路網信義線特別</w:t>
      </w:r>
    </w:p>
    <w:p w14:paraId="3E092D53" w14:textId="0A30D15C" w:rsidR="0075328B" w:rsidRPr="004240D2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0438B9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決算以前年度融資調度、歲出保留轉入數</w:t>
      </w:r>
      <w:proofErr w:type="gramStart"/>
      <w:r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6E7F52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732B63" w:rsidRPr="00A1730D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19</w:t>
      </w:r>
    </w:p>
    <w:p w14:paraId="011C8C38" w14:textId="2DC5BE48" w:rsidR="0075328B" w:rsidRDefault="00AE1A1C" w:rsidP="00315988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pacing w:val="-1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>三</w:t>
      </w:r>
      <w:r w:rsidR="0075328B" w:rsidRPr="004240D2">
        <w:rPr>
          <w:rFonts w:ascii="標楷體" w:eastAsia="標楷體" w:hAnsi="標楷體" w:hint="eastAsia"/>
          <w:spacing w:val="10"/>
          <w:sz w:val="32"/>
          <w:szCs w:val="32"/>
        </w:rPr>
        <w:t>、</w:t>
      </w:r>
      <w:proofErr w:type="gramStart"/>
      <w:r w:rsidR="0075328B" w:rsidRPr="00315988">
        <w:rPr>
          <w:rFonts w:ascii="標楷體" w:eastAsia="標楷體" w:hAnsi="標楷體" w:hint="eastAsia"/>
          <w:spacing w:val="-8"/>
          <w:sz w:val="32"/>
          <w:szCs w:val="32"/>
        </w:rPr>
        <w:t>臺</w:t>
      </w:r>
      <w:proofErr w:type="gramEnd"/>
      <w:r w:rsidR="0075328B" w:rsidRPr="00315988">
        <w:rPr>
          <w:rFonts w:ascii="標楷體" w:eastAsia="標楷體" w:hAnsi="標楷體" w:hint="eastAsia"/>
          <w:spacing w:val="-8"/>
          <w:sz w:val="32"/>
          <w:szCs w:val="32"/>
        </w:rPr>
        <w:t>北都會區大眾捷運系統建設計畫後續路網松山線特別</w:t>
      </w:r>
    </w:p>
    <w:p w14:paraId="3F3BE343" w14:textId="37CB11F1" w:rsidR="0075328B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366850">
        <w:rPr>
          <w:rFonts w:ascii="標楷體" w:eastAsia="標楷體" w:hAnsi="標楷體" w:hint="eastAsia"/>
          <w:spacing w:val="-6"/>
          <w:sz w:val="32"/>
          <w:szCs w:val="32"/>
        </w:rPr>
        <w:t>決算以前年度融資調度、歲入及歲出保留轉入數</w:t>
      </w:r>
      <w:proofErr w:type="gramStart"/>
      <w:r w:rsidR="00366850" w:rsidRPr="00B3187F">
        <w:rPr>
          <w:rFonts w:ascii="標楷體" w:eastAsia="標楷體" w:hAnsi="標楷體" w:hint="eastAsia"/>
          <w:spacing w:val="-9"/>
          <w:sz w:val="32"/>
          <w:szCs w:val="32"/>
        </w:rPr>
        <w:t>決算</w:t>
      </w:r>
      <w:r w:rsidR="00366850">
        <w:rPr>
          <w:rFonts w:ascii="標楷體" w:eastAsia="標楷體" w:hAnsi="標楷體" w:hint="eastAsia"/>
          <w:spacing w:val="-9"/>
          <w:sz w:val="32"/>
          <w:szCs w:val="32"/>
        </w:rPr>
        <w:t>表</w:t>
      </w:r>
      <w:r w:rsidR="00466963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20</w:t>
      </w:r>
    </w:p>
    <w:p w14:paraId="3DB1136B" w14:textId="77777777" w:rsidR="00DC1CD4" w:rsidRDefault="00CF3BC2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120" w:hangingChars="200" w:hanging="640"/>
        <w:rPr>
          <w:rFonts w:ascii="標楷體" w:eastAsia="標楷體" w:hAnsi="標楷體"/>
          <w:snapToGrid w:val="0"/>
          <w:spacing w:val="-14"/>
          <w:kern w:val="0"/>
          <w:sz w:val="32"/>
          <w:szCs w:val="32"/>
        </w:rPr>
      </w:pPr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四、</w:t>
      </w:r>
      <w:proofErr w:type="gramStart"/>
      <w:r w:rsidR="007472CB" w:rsidRPr="00CE5AAD"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>臺</w:t>
      </w:r>
      <w:proofErr w:type="gramEnd"/>
      <w:r w:rsidR="007472CB" w:rsidRPr="00CE5AAD"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>北都會區大眾捷運系統建設計畫後續路網新莊線及蘆洲</w:t>
      </w:r>
    </w:p>
    <w:p w14:paraId="25FA0613" w14:textId="3E9175C2" w:rsidR="00CF3BC2" w:rsidRDefault="00DC1CD4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064" w:hangingChars="200" w:hanging="5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-14"/>
          <w:kern w:val="0"/>
          <w:sz w:val="32"/>
          <w:szCs w:val="32"/>
        </w:rPr>
        <w:t xml:space="preserve">　</w:t>
      </w:r>
      <w:r w:rsidR="00821617">
        <w:rPr>
          <w:rFonts w:ascii="標楷體" w:eastAsia="標楷體" w:hAnsi="標楷體" w:hint="eastAsia"/>
          <w:spacing w:val="10"/>
          <w:sz w:val="32"/>
          <w:szCs w:val="32"/>
        </w:rPr>
        <w:t xml:space="preserve">　</w:t>
      </w:r>
      <w:r w:rsidR="007472CB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支線第三期特別決算</w:t>
      </w:r>
      <w:r w:rsidR="00CE5AAD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以前年度歲入、歲出保留轉入數</w:t>
      </w:r>
      <w:proofErr w:type="gramStart"/>
      <w:r w:rsidR="00CE5AAD" w:rsidRPr="00DC1CD4">
        <w:rPr>
          <w:rFonts w:ascii="標楷體" w:eastAsia="標楷體" w:hAnsi="標楷體" w:hint="eastAsia"/>
          <w:snapToGrid w:val="0"/>
          <w:spacing w:val="-18"/>
          <w:kern w:val="0"/>
          <w:sz w:val="32"/>
          <w:szCs w:val="32"/>
        </w:rPr>
        <w:t>決算表</w:t>
      </w:r>
      <w:r w:rsidR="00CF3BC2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="00CF3BC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CF3BC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22</w:t>
      </w:r>
    </w:p>
    <w:p w14:paraId="1A69AA7D" w14:textId="02A92DFB" w:rsidR="007472CB" w:rsidRDefault="007472C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120" w:hangingChars="200" w:hanging="64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五</w:t>
      </w:r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proofErr w:type="gramStart"/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臺</w:t>
      </w:r>
      <w:proofErr w:type="gramEnd"/>
      <w:r w:rsidRPr="00CF3BC2">
        <w:rPr>
          <w:rFonts w:ascii="標楷體" w:eastAsia="標楷體" w:hAnsi="標楷體" w:hint="eastAsia"/>
          <w:snapToGrid w:val="0"/>
          <w:kern w:val="0"/>
          <w:sz w:val="32"/>
          <w:szCs w:val="32"/>
        </w:rPr>
        <w:t>北文化體育園區開發案特別決算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以前年度融資調度</w:t>
      </w:r>
    </w:p>
    <w:p w14:paraId="553F3EAE" w14:textId="4BDF2D60" w:rsidR="007472CB" w:rsidRPr="004240D2" w:rsidRDefault="004F0810" w:rsidP="00991621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6" w:line="60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="007472CB">
        <w:rPr>
          <w:rFonts w:ascii="標楷體" w:eastAsia="標楷體" w:hAnsi="標楷體" w:hint="eastAsia"/>
          <w:snapToGrid w:val="0"/>
          <w:kern w:val="0"/>
          <w:sz w:val="32"/>
          <w:szCs w:val="32"/>
        </w:rPr>
        <w:t>轉入數</w:t>
      </w:r>
      <w:proofErr w:type="gramStart"/>
      <w:r w:rsidR="007472CB">
        <w:rPr>
          <w:rFonts w:ascii="標楷體" w:eastAsia="標楷體" w:hAnsi="標楷體" w:hint="eastAsia"/>
          <w:snapToGrid w:val="0"/>
          <w:kern w:val="0"/>
          <w:sz w:val="32"/>
          <w:szCs w:val="32"/>
        </w:rPr>
        <w:t>決算表</w:t>
      </w:r>
      <w:r w:rsidR="007472CB"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="007472C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7472C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7472CB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24</w:t>
      </w:r>
    </w:p>
    <w:p w14:paraId="5FC19E2D" w14:textId="49A355B2" w:rsidR="0075328B" w:rsidRPr="004240D2" w:rsidRDefault="007E45D1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肆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、特別預算年度會計報告之</w:t>
      </w:r>
      <w:proofErr w:type="gramStart"/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75328B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25</w:t>
      </w:r>
    </w:p>
    <w:p w14:paraId="4B659D47" w14:textId="3409ABFA" w:rsidR="0075328B" w:rsidRPr="0063319E" w:rsidRDefault="0075328B" w:rsidP="00315988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pacing w:val="3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>一、</w:t>
      </w:r>
      <w:proofErr w:type="gramStart"/>
      <w:r w:rsidRPr="0063319E">
        <w:rPr>
          <w:rFonts w:ascii="標楷體" w:eastAsia="標楷體" w:hAnsi="標楷體" w:hint="eastAsia"/>
          <w:spacing w:val="3"/>
          <w:sz w:val="32"/>
          <w:szCs w:val="32"/>
        </w:rPr>
        <w:t>臺</w:t>
      </w:r>
      <w:proofErr w:type="gramEnd"/>
      <w:r w:rsidRPr="0063319E">
        <w:rPr>
          <w:rFonts w:ascii="標楷體" w:eastAsia="標楷體" w:hAnsi="標楷體" w:hint="eastAsia"/>
          <w:spacing w:val="3"/>
          <w:sz w:val="32"/>
          <w:szCs w:val="32"/>
        </w:rPr>
        <w:t>北都會區大眾捷運系統信義線</w:t>
      </w:r>
      <w:proofErr w:type="gramStart"/>
      <w:r w:rsidRPr="0063319E">
        <w:rPr>
          <w:rFonts w:ascii="標楷體" w:eastAsia="標楷體" w:hAnsi="標楷體" w:hint="eastAsia"/>
          <w:spacing w:val="3"/>
          <w:sz w:val="32"/>
          <w:szCs w:val="32"/>
        </w:rPr>
        <w:t>東延段特別</w:t>
      </w:r>
      <w:proofErr w:type="gramEnd"/>
      <w:r w:rsidRPr="0063319E">
        <w:rPr>
          <w:rFonts w:ascii="標楷體" w:eastAsia="標楷體" w:hAnsi="標楷體" w:hint="eastAsia"/>
          <w:spacing w:val="3"/>
          <w:sz w:val="32"/>
          <w:szCs w:val="32"/>
        </w:rPr>
        <w:t>預算1</w:t>
      </w:r>
      <w:r w:rsidR="007E45D1">
        <w:rPr>
          <w:rFonts w:ascii="標楷體" w:eastAsia="標楷體" w:hAnsi="標楷體" w:hint="eastAsia"/>
          <w:spacing w:val="3"/>
          <w:sz w:val="32"/>
          <w:szCs w:val="32"/>
        </w:rPr>
        <w:t>1</w:t>
      </w:r>
      <w:r w:rsidR="00CF7491">
        <w:rPr>
          <w:rFonts w:ascii="標楷體" w:eastAsia="標楷體" w:hAnsi="標楷體" w:hint="eastAsia"/>
          <w:spacing w:val="3"/>
          <w:sz w:val="32"/>
          <w:szCs w:val="32"/>
        </w:rPr>
        <w:t>4</w:t>
      </w:r>
    </w:p>
    <w:p w14:paraId="144F87AF" w14:textId="3F2F5C1D" w:rsidR="0075328B" w:rsidRPr="004240D2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5"/>
          <w:sz w:val="32"/>
          <w:szCs w:val="32"/>
        </w:rPr>
        <w:t>年度會計</w:t>
      </w:r>
      <w:proofErr w:type="gramStart"/>
      <w:r w:rsidRPr="004240D2">
        <w:rPr>
          <w:rFonts w:ascii="標楷體" w:eastAsia="標楷體" w:hAnsi="標楷體" w:hint="eastAsia"/>
          <w:spacing w:val="5"/>
          <w:sz w:val="32"/>
          <w:szCs w:val="32"/>
        </w:rPr>
        <w:t>報告</w:t>
      </w:r>
      <w:r w:rsidRPr="004240D2">
        <w:rPr>
          <w:rFonts w:ascii="標楷體" w:eastAsia="標楷體" w:hAnsi="標楷體" w:hint="eastAsia"/>
          <w:spacing w:val="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B4677A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25</w:t>
      </w:r>
    </w:p>
    <w:p w14:paraId="4A1504B6" w14:textId="65C936C3" w:rsidR="0075328B" w:rsidRPr="0063319E" w:rsidRDefault="00B37E54" w:rsidP="00315988">
      <w:pPr>
        <w:pStyle w:val="a3"/>
        <w:tabs>
          <w:tab w:val="left" w:leader="hyphen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napToGrid w:val="0"/>
          <w:spacing w:val="10"/>
          <w:kern w:val="0"/>
          <w:sz w:val="32"/>
          <w:szCs w:val="32"/>
        </w:rPr>
        <w:t>二</w:t>
      </w:r>
      <w:r w:rsidR="0075328B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proofErr w:type="gramStart"/>
      <w:r w:rsidR="0075328B" w:rsidRPr="0063319E">
        <w:rPr>
          <w:rFonts w:ascii="標楷體" w:eastAsia="標楷體" w:hAnsi="標楷體" w:hint="eastAsia"/>
          <w:sz w:val="32"/>
          <w:szCs w:val="32"/>
        </w:rPr>
        <w:t>臺</w:t>
      </w:r>
      <w:proofErr w:type="gramEnd"/>
      <w:r w:rsidR="0075328B" w:rsidRPr="0063319E">
        <w:rPr>
          <w:rFonts w:ascii="標楷體" w:eastAsia="標楷體" w:hAnsi="標楷體" w:hint="eastAsia"/>
          <w:sz w:val="32"/>
          <w:szCs w:val="32"/>
        </w:rPr>
        <w:t>北都會區大眾捷運系統萬大－中和－樹林線</w:t>
      </w:r>
    </w:p>
    <w:p w14:paraId="2362A68A" w14:textId="3A332EF8" w:rsidR="0075328B" w:rsidRDefault="0075328B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00" w:lineRule="exact"/>
        <w:ind w:leftChars="200" w:left="1160" w:hangingChars="200" w:hanging="680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4240D2">
        <w:rPr>
          <w:rFonts w:ascii="標楷體" w:eastAsia="標楷體" w:hAnsi="標楷體" w:hint="eastAsia"/>
          <w:spacing w:val="10"/>
          <w:sz w:val="32"/>
          <w:szCs w:val="32"/>
        </w:rPr>
        <w:t xml:space="preserve">　　</w:t>
      </w:r>
      <w:r w:rsidRPr="004240D2">
        <w:rPr>
          <w:rFonts w:ascii="標楷體" w:eastAsia="標楷體" w:hAnsi="標楷體" w:hint="eastAsia"/>
          <w:spacing w:val="7"/>
          <w:sz w:val="32"/>
          <w:szCs w:val="32"/>
        </w:rPr>
        <w:t>（第一期工程）特別預算</w:t>
      </w:r>
      <w:proofErr w:type="gramStart"/>
      <w:r w:rsidRPr="004240D2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="007E45D1">
        <w:rPr>
          <w:rFonts w:ascii="標楷體" w:eastAsia="標楷體" w:hAnsi="標楷體" w:hint="eastAsia"/>
          <w:spacing w:val="7"/>
          <w:sz w:val="32"/>
          <w:szCs w:val="32"/>
        </w:rPr>
        <w:t>1</w:t>
      </w:r>
      <w:r w:rsidR="00CF7491">
        <w:rPr>
          <w:rFonts w:ascii="標楷體" w:eastAsia="標楷體" w:hAnsi="標楷體" w:hint="eastAsia"/>
          <w:spacing w:val="7"/>
          <w:sz w:val="32"/>
          <w:szCs w:val="32"/>
        </w:rPr>
        <w:t>4</w:t>
      </w:r>
      <w:proofErr w:type="gramEnd"/>
      <w:r w:rsidRPr="004240D2">
        <w:rPr>
          <w:rFonts w:ascii="標楷體" w:eastAsia="標楷體" w:hAnsi="標楷體" w:hint="eastAsia"/>
          <w:spacing w:val="7"/>
          <w:sz w:val="32"/>
          <w:szCs w:val="32"/>
        </w:rPr>
        <w:t>年度會計</w:t>
      </w:r>
      <w:proofErr w:type="gramStart"/>
      <w:r w:rsidRPr="004240D2">
        <w:rPr>
          <w:rFonts w:ascii="標楷體" w:eastAsia="標楷體" w:hAnsi="標楷體" w:hint="eastAsia"/>
          <w:spacing w:val="7"/>
          <w:sz w:val="32"/>
          <w:szCs w:val="32"/>
        </w:rPr>
        <w:t>報告</w:t>
      </w:r>
      <w:r w:rsidRPr="004240D2">
        <w:rPr>
          <w:rFonts w:ascii="標楷體" w:eastAsia="標楷體" w:hAnsi="標楷體" w:hint="eastAsia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28</w:t>
      </w:r>
    </w:p>
    <w:p w14:paraId="748693D8" w14:textId="18E1EB13" w:rsidR="00EC59D0" w:rsidRDefault="00EC59D0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伍、行政法人年度決算之</w:t>
      </w:r>
      <w:proofErr w:type="gramStart"/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Pr="00910A15">
        <w:rPr>
          <w:rFonts w:ascii="標楷體" w:eastAsia="標楷體" w:hAnsi="標楷體" w:hint="eastAsia"/>
          <w:spacing w:val="-10"/>
          <w:sz w:val="32"/>
          <w:szCs w:val="32"/>
        </w:rPr>
        <w:tab/>
      </w:r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32</w:t>
      </w:r>
    </w:p>
    <w:p w14:paraId="1A9BCF9B" w14:textId="615F4CBC" w:rsidR="007E45D1" w:rsidRPr="004240D2" w:rsidRDefault="00EC59D0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陸</w:t>
      </w:r>
      <w:r w:rsid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主管機關監督</w:t>
      </w:r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政府捐助</w:t>
      </w:r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</w:t>
      </w:r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財團法人之</w:t>
      </w:r>
      <w:proofErr w:type="gramStart"/>
      <w:r w:rsidR="007E45D1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7E45D1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C04115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C04115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－</w:t>
      </w:r>
      <w:r w:rsidR="00C04115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42</w:t>
      </w:r>
    </w:p>
    <w:p w14:paraId="2972B664" w14:textId="47AB48A2" w:rsidR="00484D02" w:rsidRPr="004240D2" w:rsidRDefault="00EC59D0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napToGrid w:val="0"/>
          <w:kern w:val="0"/>
          <w:sz w:val="32"/>
          <w:szCs w:val="32"/>
        </w:rPr>
        <w:t>柒</w:t>
      </w:r>
      <w:proofErr w:type="gramEnd"/>
      <w:r w:rsidR="00484D02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、重大公共建設計畫及採購執行情形</w:t>
      </w:r>
      <w:r w:rsidR="00484D02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之</w:t>
      </w:r>
      <w:proofErr w:type="gramStart"/>
      <w:r w:rsidR="00484D02" w:rsidRPr="007E45D1">
        <w:rPr>
          <w:rFonts w:ascii="標楷體" w:eastAsia="標楷體" w:hAnsi="標楷體" w:hint="eastAsia"/>
          <w:snapToGrid w:val="0"/>
          <w:kern w:val="0"/>
          <w:sz w:val="32"/>
          <w:szCs w:val="32"/>
        </w:rPr>
        <w:t>查核</w:t>
      </w:r>
      <w:r w:rsidR="00484D02" w:rsidRPr="00A1730D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</w:r>
      <w:r w:rsidR="00484D0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>戊</w:t>
      </w:r>
      <w:proofErr w:type="gramEnd"/>
      <w:r w:rsidR="00484D02" w:rsidRPr="004240D2">
        <w:rPr>
          <w:rFonts w:ascii="標楷體" w:eastAsia="標楷體" w:hAnsi="標楷體" w:hint="eastAsia"/>
          <w:snapToGrid w:val="0"/>
          <w:kern w:val="0"/>
          <w:sz w:val="32"/>
          <w:szCs w:val="32"/>
        </w:rPr>
        <w:t xml:space="preserve">－ </w:t>
      </w:r>
      <w:r w:rsidR="00EB3923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47</w:t>
      </w:r>
    </w:p>
    <w:p w14:paraId="7D0176C6" w14:textId="21B4EC37" w:rsidR="00475C0C" w:rsidRPr="00315988" w:rsidRDefault="00AF3984" w:rsidP="00315988">
      <w:pPr>
        <w:pStyle w:val="a3"/>
        <w:tabs>
          <w:tab w:val="left" w:leader="middleDot" w:pos="8570"/>
          <w:tab w:val="left" w:leader="hyphen" w:pos="10206"/>
          <w:tab w:val="left" w:leader="hyphen" w:pos="11040"/>
        </w:tabs>
        <w:spacing w:before="24" w:line="620" w:lineRule="exact"/>
        <w:ind w:firstLine="284"/>
        <w:rPr>
          <w:rFonts w:ascii="標楷體" w:eastAsia="標楷體" w:hAnsi="標楷體"/>
          <w:snapToGrid w:val="0"/>
          <w:kern w:val="0"/>
          <w:sz w:val="32"/>
          <w:szCs w:val="32"/>
        </w:rPr>
      </w:pPr>
      <w:r w:rsidRPr="00315988">
        <w:rPr>
          <w:rFonts w:ascii="標楷體" w:eastAsia="標楷體" w:hAnsi="標楷體" w:hint="eastAsia"/>
          <w:snapToGrid w:val="0"/>
          <w:kern w:val="0"/>
          <w:sz w:val="32"/>
          <w:szCs w:val="32"/>
        </w:rPr>
        <w:t>捌</w:t>
      </w:r>
      <w:r w:rsidR="00475C0C" w:rsidRPr="00315988">
        <w:rPr>
          <w:rFonts w:ascii="標楷體" w:eastAsia="標楷體" w:hAnsi="標楷體" w:hint="eastAsia"/>
          <w:snapToGrid w:val="0"/>
          <w:kern w:val="0"/>
          <w:sz w:val="32"/>
          <w:szCs w:val="32"/>
        </w:rPr>
        <w:t>、</w:t>
      </w:r>
      <w:r w:rsidR="00315988" w:rsidRPr="00315988">
        <w:rPr>
          <w:rFonts w:ascii="標楷體" w:eastAsia="標楷體" w:hAnsi="標楷體" w:hint="eastAsia"/>
          <w:snapToGrid w:val="0"/>
          <w:kern w:val="0"/>
          <w:sz w:val="32"/>
          <w:szCs w:val="32"/>
        </w:rPr>
        <w:t>永續發展推動</w:t>
      </w:r>
      <w:r w:rsidR="00475C0C" w:rsidRPr="00315988">
        <w:rPr>
          <w:rFonts w:ascii="標楷體" w:eastAsia="標楷體" w:hAnsi="標楷體" w:hint="eastAsia"/>
          <w:snapToGrid w:val="0"/>
          <w:kern w:val="0"/>
          <w:sz w:val="32"/>
          <w:szCs w:val="32"/>
        </w:rPr>
        <w:t>情形之查核</w:t>
      </w:r>
      <w:r w:rsidR="00475C0C" w:rsidRPr="00315988">
        <w:rPr>
          <w:rFonts w:ascii="標楷體" w:eastAsia="標楷體" w:hAnsi="標楷體" w:hint="eastAsia"/>
          <w:snapToGrid w:val="0"/>
          <w:kern w:val="0"/>
          <w:sz w:val="32"/>
          <w:szCs w:val="32"/>
        </w:rPr>
        <w:tab/>
        <w:t xml:space="preserve">戊－ </w:t>
      </w:r>
      <w:r w:rsidR="00475C0C" w:rsidRPr="00315988">
        <w:rPr>
          <w:rFonts w:ascii="標楷體" w:eastAsia="標楷體" w:hAnsi="標楷體" w:hint="eastAsia"/>
          <w:spacing w:val="-10"/>
          <w:sz w:val="32"/>
          <w:szCs w:val="32"/>
        </w:rPr>
        <w:t xml:space="preserve"> </w:t>
      </w:r>
      <w:r w:rsidR="00CE1688">
        <w:rPr>
          <w:rFonts w:ascii="標楷體" w:eastAsia="標楷體" w:hAnsi="標楷體" w:hint="eastAsia"/>
          <w:sz w:val="32"/>
          <w:szCs w:val="32"/>
        </w:rPr>
        <w:t>69</w:t>
      </w:r>
    </w:p>
    <w:p w14:paraId="66782E1F" w14:textId="4CC6ADAC" w:rsidR="00475C0C" w:rsidRPr="00B71125" w:rsidRDefault="00475C0C" w:rsidP="00A1730D">
      <w:pPr>
        <w:pStyle w:val="a3"/>
        <w:tabs>
          <w:tab w:val="left" w:leader="hyphen" w:pos="8915"/>
        </w:tabs>
        <w:spacing w:line="540" w:lineRule="exact"/>
        <w:jc w:val="both"/>
        <w:rPr>
          <w:spacing w:val="10"/>
          <w:sz w:val="32"/>
          <w:szCs w:val="32"/>
        </w:rPr>
        <w:sectPr w:rsidR="00475C0C" w:rsidRPr="00B71125" w:rsidSect="009C2071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14:paraId="2B8E39AC" w14:textId="77777777" w:rsidR="0075328B" w:rsidRPr="00891FB3" w:rsidRDefault="0075328B" w:rsidP="0075328B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980A26">
        <w:rPr>
          <w:rFonts w:ascii="標楷體" w:eastAsia="標楷體" w:hAnsi="標楷體" w:hint="eastAsia"/>
          <w:b/>
          <w:sz w:val="36"/>
          <w:szCs w:val="32"/>
        </w:rPr>
        <w:lastRenderedPageBreak/>
        <w:t>審編說明</w:t>
      </w:r>
      <w:proofErr w:type="gramEnd"/>
    </w:p>
    <w:p w14:paraId="6FAFA1AC" w14:textId="3F9FF9F2" w:rsidR="0038585A" w:rsidRPr="0038585A" w:rsidRDefault="00B8258F" w:rsidP="0038585A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內文及統計圖表敘及資料年度，以民國年度為原則，如引用國際資訊，或有以西元年度表達情形。</w:t>
      </w:r>
    </w:p>
    <w:p w14:paraId="6CDDAB9E" w14:textId="77777777" w:rsidR="0075328B" w:rsidRPr="00797504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rPr>
          <w:rFonts w:ascii="標楷體" w:eastAsia="標楷體" w:hAnsi="標楷體"/>
          <w:spacing w:val="-6"/>
          <w:sz w:val="28"/>
          <w:szCs w:val="28"/>
        </w:rPr>
      </w:pPr>
      <w:r w:rsidRPr="00797504">
        <w:rPr>
          <w:rFonts w:ascii="標楷體" w:eastAsia="標楷體" w:hAnsi="標楷體" w:hint="eastAsia"/>
          <w:spacing w:val="-6"/>
          <w:sz w:val="28"/>
          <w:szCs w:val="28"/>
        </w:rPr>
        <w:t>內文引述臺北市總決算暨附屬單位決算及綜計表審核報告，簡稱為審核報告。</w:t>
      </w:r>
    </w:p>
    <w:p w14:paraId="0F0DB17B" w14:textId="77777777" w:rsidR="0075328B" w:rsidRPr="00891FB3" w:rsidRDefault="0075328B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031392">
        <w:rPr>
          <w:rFonts w:ascii="標楷體" w:eastAsia="標楷體" w:hAnsi="標楷體" w:hint="eastAsia"/>
          <w:sz w:val="28"/>
          <w:szCs w:val="28"/>
        </w:rPr>
        <w:t>約數金額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Pr="00031392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Pr="00031392">
        <w:rPr>
          <w:rFonts w:ascii="標楷體" w:eastAsia="標楷體" w:hAnsi="標楷體" w:hint="eastAsia"/>
          <w:sz w:val="28"/>
          <w:szCs w:val="28"/>
        </w:rPr>
        <w:t>為原則。</w:t>
      </w:r>
    </w:p>
    <w:p w14:paraId="1B5E7083" w14:textId="62ED53B7" w:rsidR="0075328B" w:rsidRPr="00891FB3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C951F2">
        <w:rPr>
          <w:rFonts w:ascii="標楷體" w:eastAsia="標楷體" w:hAnsi="標楷體" w:hint="eastAsia"/>
          <w:sz w:val="28"/>
          <w:szCs w:val="28"/>
        </w:rPr>
        <w:t>各總決算書表各項數字之百分比，因</w:t>
      </w:r>
      <w:proofErr w:type="gramStart"/>
      <w:r w:rsidRPr="00C951F2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C951F2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C951F2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C951F2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C12E2A">
        <w:rPr>
          <w:rFonts w:ascii="標楷體" w:eastAsia="標楷體" w:hAnsi="標楷體" w:hint="eastAsia"/>
          <w:sz w:val="28"/>
          <w:szCs w:val="28"/>
        </w:rPr>
        <w:t>。</w:t>
      </w:r>
    </w:p>
    <w:p w14:paraId="110F073E" w14:textId="4625F00B" w:rsidR="0075328B" w:rsidRPr="003D218E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11273C">
        <w:rPr>
          <w:rFonts w:ascii="標楷體" w:eastAsia="標楷體" w:hAnsi="標楷體" w:hint="eastAsia"/>
          <w:sz w:val="28"/>
          <w:szCs w:val="28"/>
        </w:rPr>
        <w:t>統計表內數值</w:t>
      </w:r>
      <w:proofErr w:type="gramStart"/>
      <w:r w:rsidRPr="0011273C">
        <w:rPr>
          <w:rFonts w:ascii="標楷體" w:eastAsia="標楷體" w:hAnsi="標楷體" w:hint="eastAsia"/>
          <w:sz w:val="28"/>
          <w:szCs w:val="28"/>
        </w:rPr>
        <w:t>為</w:t>
      </w:r>
      <w:r w:rsidRPr="0011273C">
        <w:rPr>
          <w:rFonts w:ascii="標楷體" w:eastAsia="標楷體" w:hAnsi="標楷體" w:hint="eastAsia"/>
          <w:spacing w:val="-4"/>
          <w:sz w:val="28"/>
          <w:szCs w:val="28"/>
        </w:rPr>
        <w:t>零或數值</w:t>
      </w:r>
      <w:proofErr w:type="gramEnd"/>
      <w:r w:rsidRPr="0011273C">
        <w:rPr>
          <w:rFonts w:ascii="標楷體" w:eastAsia="標楷體" w:hAnsi="標楷體" w:hint="eastAsia"/>
          <w:spacing w:val="-4"/>
          <w:sz w:val="28"/>
          <w:szCs w:val="28"/>
        </w:rPr>
        <w:t>無統計者，以「－」表示；</w:t>
      </w:r>
      <w:r w:rsidRPr="0011273C">
        <w:rPr>
          <w:rFonts w:ascii="標楷體" w:eastAsia="標楷體" w:hAnsi="標楷體" w:hint="eastAsia"/>
          <w:spacing w:val="-6"/>
          <w:sz w:val="28"/>
          <w:szCs w:val="28"/>
        </w:rPr>
        <w:t>數值尚未發布者，以「</w:t>
      </w:r>
      <w:r w:rsidRPr="0011273C">
        <w:rPr>
          <w:rFonts w:ascii="標楷體" w:eastAsia="標楷體" w:hAnsi="標楷體" w:hint="eastAsia"/>
          <w:spacing w:val="-12"/>
          <w:sz w:val="28"/>
          <w:szCs w:val="28"/>
        </w:rPr>
        <w:t>…」</w:t>
      </w:r>
      <w:r w:rsidRPr="0011273C">
        <w:rPr>
          <w:rFonts w:ascii="標楷體" w:eastAsia="標楷體" w:hAnsi="標楷體" w:hint="eastAsia"/>
          <w:sz w:val="28"/>
          <w:szCs w:val="28"/>
        </w:rPr>
        <w:t>表示；</w:t>
      </w:r>
      <w:r w:rsidRPr="0011273C">
        <w:rPr>
          <w:rFonts w:ascii="標楷體" w:eastAsia="標楷體" w:hAnsi="標楷體" w:hint="eastAsia"/>
          <w:spacing w:val="4"/>
          <w:sz w:val="28"/>
          <w:szCs w:val="28"/>
        </w:rPr>
        <w:t>數值無意義者，以「--」表示；有數值惟未達表列統計單位</w:t>
      </w:r>
      <w:r w:rsidRPr="0011273C">
        <w:rPr>
          <w:rFonts w:ascii="標楷體" w:eastAsia="標楷體" w:hAnsi="標楷體" w:hint="eastAsia"/>
          <w:sz w:val="28"/>
          <w:szCs w:val="28"/>
        </w:rPr>
        <w:t>者，最多表達至小數點後2位，否則以「0」表示</w:t>
      </w:r>
      <w:r w:rsidRPr="00EB7417">
        <w:rPr>
          <w:rFonts w:ascii="標楷體" w:eastAsia="標楷體" w:hAnsi="標楷體" w:hint="eastAsia"/>
          <w:sz w:val="28"/>
          <w:szCs w:val="28"/>
        </w:rPr>
        <w:t>；各項數值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Pr="00EB7417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Pr="00EB7417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Pr="0011273C">
        <w:rPr>
          <w:rFonts w:ascii="標楷體" w:eastAsia="標楷體" w:hAnsi="標楷體" w:hint="eastAsia"/>
          <w:sz w:val="28"/>
          <w:szCs w:val="28"/>
        </w:rPr>
        <w:t>。</w:t>
      </w:r>
    </w:p>
    <w:p w14:paraId="08958B1A" w14:textId="534CC706" w:rsidR="0075328B" w:rsidRPr="00B4498F" w:rsidRDefault="004E43D7" w:rsidP="006D12C2">
      <w:pPr>
        <w:pStyle w:val="aa"/>
        <w:numPr>
          <w:ilvl w:val="0"/>
          <w:numId w:val="1"/>
        </w:numPr>
        <w:overflowPunct w:val="0"/>
        <w:spacing w:before="40" w:after="40" w:line="520" w:lineRule="exact"/>
        <w:ind w:leftChars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特別收入基金之預算數，係</w:t>
      </w:r>
      <w:proofErr w:type="gramStart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EB0B0A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proofErr w:type="gramEnd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年度法定預算數；至於決算數及決算審定數，係包含</w:t>
      </w:r>
      <w:proofErr w:type="gramStart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11</w:t>
      </w:r>
      <w:r w:rsidR="00EB0B0A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proofErr w:type="gramEnd"/>
      <w:r w:rsidRPr="00C951F2">
        <w:rPr>
          <w:rFonts w:ascii="標楷體" w:eastAsia="標楷體" w:hAnsi="標楷體" w:hint="eastAsia"/>
          <w:color w:val="000000" w:themeColor="text1"/>
          <w:sz w:val="28"/>
          <w:szCs w:val="28"/>
        </w:rPr>
        <w:t>年度預算數、報准先行辦理數、以前年度保留數及配合總預算追加預算辦理數等之執行數</w:t>
      </w:r>
      <w:r w:rsidRPr="00B4498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14:paraId="6C06130C" w14:textId="07F46BBA" w:rsidR="008C4926" w:rsidRDefault="004B540C" w:rsidP="0038566B">
      <w:pPr>
        <w:pStyle w:val="aa"/>
        <w:numPr>
          <w:ilvl w:val="0"/>
          <w:numId w:val="1"/>
        </w:numPr>
        <w:overflowPunct w:val="0"/>
        <w:snapToGrid w:val="0"/>
        <w:spacing w:before="40" w:after="120" w:line="5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color w:val="000000"/>
          <w:sz w:val="28"/>
          <w:szCs w:val="28"/>
        </w:rPr>
        <w:t>依臺北市議會1</w:t>
      </w:r>
      <w:r>
        <w:rPr>
          <w:rFonts w:ascii="標楷體" w:eastAsia="標楷體" w:hAnsi="標楷體"/>
          <w:color w:val="000000"/>
          <w:sz w:val="28"/>
          <w:szCs w:val="28"/>
        </w:rPr>
        <w:t>11</w:t>
      </w:r>
      <w:r>
        <w:rPr>
          <w:rFonts w:ascii="標楷體" w:eastAsia="標楷體" w:hAnsi="標楷體" w:hint="eastAsia"/>
          <w:color w:val="000000"/>
          <w:sz w:val="28"/>
          <w:szCs w:val="28"/>
        </w:rPr>
        <w:t>年1</w:t>
      </w:r>
      <w:r>
        <w:rPr>
          <w:rFonts w:ascii="標楷體" w:eastAsia="標楷體" w:hAnsi="標楷體"/>
          <w:color w:val="000000"/>
          <w:sz w:val="28"/>
          <w:szCs w:val="28"/>
        </w:rPr>
        <w:t>0</w:t>
      </w:r>
      <w:r>
        <w:rPr>
          <w:rFonts w:ascii="標楷體" w:eastAsia="標楷體" w:hAnsi="標楷體" w:hint="eastAsia"/>
          <w:color w:val="000000"/>
          <w:sz w:val="28"/>
          <w:szCs w:val="28"/>
        </w:rPr>
        <w:t>月1</w:t>
      </w:r>
      <w:r>
        <w:rPr>
          <w:rFonts w:ascii="標楷體" w:eastAsia="標楷體" w:hAnsi="標楷體"/>
          <w:color w:val="000000"/>
          <w:sz w:val="28"/>
          <w:szCs w:val="28"/>
        </w:rPr>
        <w:t>4</w:t>
      </w:r>
      <w:r>
        <w:rPr>
          <w:rFonts w:ascii="標楷體" w:eastAsia="標楷體" w:hAnsi="標楷體" w:hint="eastAsia"/>
          <w:color w:val="000000"/>
          <w:sz w:val="28"/>
          <w:szCs w:val="28"/>
        </w:rPr>
        <w:t>日附帶決議及臺北大眾捷運股份有限公司1</w:t>
      </w:r>
      <w:r>
        <w:rPr>
          <w:rFonts w:ascii="標楷體" w:eastAsia="標楷體" w:hAnsi="標楷體"/>
          <w:color w:val="000000"/>
          <w:sz w:val="28"/>
          <w:szCs w:val="28"/>
        </w:rPr>
        <w:t>13</w:t>
      </w:r>
      <w:r>
        <w:rPr>
          <w:rFonts w:ascii="標楷體" w:eastAsia="標楷體" w:hAnsi="標楷體" w:hint="eastAsia"/>
          <w:color w:val="000000"/>
          <w:sz w:val="28"/>
          <w:szCs w:val="28"/>
        </w:rPr>
        <w:t>年5月2</w:t>
      </w:r>
      <w:r>
        <w:rPr>
          <w:rFonts w:ascii="標楷體" w:eastAsia="標楷體" w:hAnsi="標楷體"/>
          <w:color w:val="000000"/>
          <w:sz w:val="28"/>
          <w:szCs w:val="28"/>
        </w:rPr>
        <w:t>4</w:t>
      </w:r>
      <w:r>
        <w:rPr>
          <w:rFonts w:ascii="標楷體" w:eastAsia="標楷體" w:hAnsi="標楷體" w:hint="eastAsia"/>
          <w:color w:val="000000"/>
          <w:sz w:val="28"/>
          <w:szCs w:val="28"/>
        </w:rPr>
        <w:t>日董事會審議通過，臺北市政府及臺北大眾捷運股份有限公司於1</w:t>
      </w:r>
      <w:r>
        <w:rPr>
          <w:rFonts w:ascii="標楷體" w:eastAsia="標楷體" w:hAnsi="標楷體"/>
          <w:color w:val="000000"/>
          <w:sz w:val="28"/>
          <w:szCs w:val="28"/>
        </w:rPr>
        <w:t>14</w:t>
      </w:r>
      <w:r>
        <w:rPr>
          <w:rFonts w:ascii="標楷體" w:eastAsia="標楷體" w:hAnsi="標楷體" w:hint="eastAsia"/>
          <w:color w:val="000000"/>
          <w:sz w:val="28"/>
          <w:szCs w:val="28"/>
        </w:rPr>
        <w:t>年7月1日投資成立北捷遊憩事業股份有限公司。</w:t>
      </w:r>
    </w:p>
    <w:p w14:paraId="4015B2D0" w14:textId="5C9288B3" w:rsidR="007E45D1" w:rsidRPr="00BB0F36" w:rsidRDefault="007E45D1" w:rsidP="00BF1A0A">
      <w:pPr>
        <w:pStyle w:val="aa"/>
        <w:overflowPunct w:val="0"/>
        <w:ind w:leftChars="0" w:left="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</w:p>
    <w:sectPr w:rsidR="007E45D1" w:rsidRPr="00BB0F36" w:rsidSect="006C69E3">
      <w:headerReference w:type="default" r:id="rId12"/>
      <w:footerReference w:type="default" r:id="rId13"/>
      <w:pgSz w:w="11906" w:h="16838" w:code="9"/>
      <w:pgMar w:top="1418" w:right="992" w:bottom="1418" w:left="992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E7116" w14:textId="77777777" w:rsidR="00B71D02" w:rsidRDefault="00B71D02">
      <w:r>
        <w:separator/>
      </w:r>
    </w:p>
  </w:endnote>
  <w:endnote w:type="continuationSeparator" w:id="0">
    <w:p w14:paraId="69E357FD" w14:textId="77777777" w:rsidR="00B71D02" w:rsidRDefault="00B71D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899FC" w14:textId="77777777" w:rsidR="00F2191D" w:rsidRDefault="005E7BCB">
    <w:pPr>
      <w:pStyle w:val="a8"/>
      <w:framePr w:w="822" w:h="384" w:hRule="exact" w:wrap="around" w:vAnchor="text" w:hAnchor="margin" w:xAlign="center" w:y="1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目錄-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>
      <w:rPr>
        <w:rStyle w:val="a7"/>
        <w:rFonts w:ascii="標楷體" w:eastAsia="標楷體"/>
        <w:noProof/>
        <w:sz w:val="24"/>
      </w:rPr>
      <w:t>1</w:t>
    </w:r>
    <w:r>
      <w:rPr>
        <w:rStyle w:val="a7"/>
        <w:rFonts w:ascii="標楷體" w:eastAsia="標楷體"/>
        <w:sz w:val="24"/>
      </w:rPr>
      <w:fldChar w:fldCharType="end"/>
    </w:r>
  </w:p>
  <w:p w14:paraId="71F801E8" w14:textId="77777777" w:rsidR="00F2191D" w:rsidRDefault="00F2191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E946B" w14:textId="77777777" w:rsidR="00F2191D" w:rsidRDefault="005E7BCB" w:rsidP="000B3287">
    <w:pPr>
      <w:pStyle w:val="a8"/>
      <w:framePr w:w="1264" w:h="384" w:hRule="exact" w:wrap="around" w:vAnchor="text" w:hAnchor="page" w:x="5679" w:yAlign="inside"/>
      <w:rPr>
        <w:rStyle w:val="a7"/>
        <w:rFonts w:ascii="標楷體" w:eastAsia="標楷體"/>
        <w:sz w:val="24"/>
      </w:rPr>
    </w:pPr>
    <w:r>
      <w:rPr>
        <w:rStyle w:val="a7"/>
        <w:rFonts w:ascii="標楷體" w:eastAsia="標楷體" w:hint="eastAsia"/>
        <w:sz w:val="24"/>
      </w:rPr>
      <w:t>目錄</w:t>
    </w:r>
    <w:r w:rsidR="000B3287">
      <w:rPr>
        <w:rStyle w:val="a7"/>
        <w:rFonts w:ascii="標楷體" w:eastAsia="標楷體" w:hint="eastAsia"/>
        <w:sz w:val="24"/>
      </w:rPr>
      <w:t>－</w:t>
    </w:r>
    <w:r>
      <w:rPr>
        <w:rStyle w:val="a7"/>
        <w:rFonts w:ascii="標楷體" w:eastAsia="標楷體"/>
        <w:sz w:val="24"/>
      </w:rPr>
      <w:fldChar w:fldCharType="begin"/>
    </w:r>
    <w:r>
      <w:rPr>
        <w:rStyle w:val="a7"/>
        <w:rFonts w:ascii="標楷體" w:eastAsia="標楷體"/>
        <w:sz w:val="24"/>
      </w:rPr>
      <w:instrText xml:space="preserve">PAGE  </w:instrText>
    </w:r>
    <w:r>
      <w:rPr>
        <w:rStyle w:val="a7"/>
        <w:rFonts w:ascii="標楷體" w:eastAsia="標楷體"/>
        <w:sz w:val="24"/>
      </w:rPr>
      <w:fldChar w:fldCharType="separate"/>
    </w:r>
    <w:r w:rsidR="001B4B35">
      <w:rPr>
        <w:rStyle w:val="a7"/>
        <w:rFonts w:ascii="標楷體" w:eastAsia="標楷體"/>
        <w:noProof/>
        <w:sz w:val="24"/>
      </w:rPr>
      <w:t>5</w:t>
    </w:r>
    <w:r>
      <w:rPr>
        <w:rStyle w:val="a7"/>
        <w:rFonts w:ascii="標楷體" w:eastAsia="標楷體"/>
        <w:sz w:val="24"/>
      </w:rPr>
      <w:fldChar w:fldCharType="end"/>
    </w:r>
  </w:p>
  <w:p w14:paraId="4D20BC37" w14:textId="77777777" w:rsidR="00F2191D" w:rsidRDefault="00F2191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1162F" w14:textId="77777777" w:rsidR="00F2191D" w:rsidRDefault="00F2191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64184" w14:textId="77777777" w:rsidR="00B71D02" w:rsidRDefault="00B71D02">
      <w:r>
        <w:separator/>
      </w:r>
    </w:p>
  </w:footnote>
  <w:footnote w:type="continuationSeparator" w:id="0">
    <w:p w14:paraId="499FE89B" w14:textId="77777777" w:rsidR="00B71D02" w:rsidRDefault="00B71D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6B09" w14:textId="77777777" w:rsidR="00F2191D" w:rsidRDefault="00F2191D">
    <w:pPr>
      <w:pStyle w:val="a5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42300" w14:textId="77777777" w:rsidR="00F2191D" w:rsidRDefault="00F2191D">
    <w:pPr>
      <w:pStyle w:val="a5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68665" w14:textId="77777777" w:rsidR="00F2191D" w:rsidRDefault="00F2191D">
    <w:pPr>
      <w:pStyle w:val="a5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E4431D"/>
    <w:multiLevelType w:val="hybridMultilevel"/>
    <w:tmpl w:val="9E6C058E"/>
    <w:lvl w:ilvl="0" w:tplc="50E6103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28B"/>
    <w:rsid w:val="000034AB"/>
    <w:rsid w:val="00010C38"/>
    <w:rsid w:val="00017EB4"/>
    <w:rsid w:val="00020FA9"/>
    <w:rsid w:val="00024981"/>
    <w:rsid w:val="0003386B"/>
    <w:rsid w:val="000438B9"/>
    <w:rsid w:val="0007630D"/>
    <w:rsid w:val="00096C24"/>
    <w:rsid w:val="00097F88"/>
    <w:rsid w:val="000A05E3"/>
    <w:rsid w:val="000A19D4"/>
    <w:rsid w:val="000B3287"/>
    <w:rsid w:val="000D0128"/>
    <w:rsid w:val="000E3573"/>
    <w:rsid w:val="000E6F1F"/>
    <w:rsid w:val="000F4483"/>
    <w:rsid w:val="000F7B5D"/>
    <w:rsid w:val="00176A41"/>
    <w:rsid w:val="00183B13"/>
    <w:rsid w:val="001A621C"/>
    <w:rsid w:val="001B3374"/>
    <w:rsid w:val="001B4B35"/>
    <w:rsid w:val="001D4C2A"/>
    <w:rsid w:val="00200C07"/>
    <w:rsid w:val="00215E98"/>
    <w:rsid w:val="00216D63"/>
    <w:rsid w:val="0022151E"/>
    <w:rsid w:val="002270A8"/>
    <w:rsid w:val="00235F1C"/>
    <w:rsid w:val="00266ECC"/>
    <w:rsid w:val="0028317D"/>
    <w:rsid w:val="00291D96"/>
    <w:rsid w:val="002B6705"/>
    <w:rsid w:val="002E675E"/>
    <w:rsid w:val="002F1B7B"/>
    <w:rsid w:val="002F5745"/>
    <w:rsid w:val="003062EF"/>
    <w:rsid w:val="00315988"/>
    <w:rsid w:val="003366F7"/>
    <w:rsid w:val="00340948"/>
    <w:rsid w:val="00352095"/>
    <w:rsid w:val="00356806"/>
    <w:rsid w:val="003641BB"/>
    <w:rsid w:val="00366850"/>
    <w:rsid w:val="0038566B"/>
    <w:rsid w:val="0038585A"/>
    <w:rsid w:val="00392A9B"/>
    <w:rsid w:val="003B060C"/>
    <w:rsid w:val="003C39FE"/>
    <w:rsid w:val="003E6C3B"/>
    <w:rsid w:val="00400030"/>
    <w:rsid w:val="00403369"/>
    <w:rsid w:val="004255CA"/>
    <w:rsid w:val="00466963"/>
    <w:rsid w:val="00475C0C"/>
    <w:rsid w:val="00484D02"/>
    <w:rsid w:val="0048579A"/>
    <w:rsid w:val="00486343"/>
    <w:rsid w:val="00492853"/>
    <w:rsid w:val="004B540C"/>
    <w:rsid w:val="004C2138"/>
    <w:rsid w:val="004E0E7F"/>
    <w:rsid w:val="004E43D7"/>
    <w:rsid w:val="004F0810"/>
    <w:rsid w:val="004F76E3"/>
    <w:rsid w:val="00501160"/>
    <w:rsid w:val="00510E7B"/>
    <w:rsid w:val="00531A22"/>
    <w:rsid w:val="00533183"/>
    <w:rsid w:val="005518F7"/>
    <w:rsid w:val="00560CFE"/>
    <w:rsid w:val="00584CBE"/>
    <w:rsid w:val="00584CFD"/>
    <w:rsid w:val="00584FA3"/>
    <w:rsid w:val="00585E82"/>
    <w:rsid w:val="005930B1"/>
    <w:rsid w:val="00593304"/>
    <w:rsid w:val="00596AD4"/>
    <w:rsid w:val="005B739F"/>
    <w:rsid w:val="005E6E12"/>
    <w:rsid w:val="005E7A2A"/>
    <w:rsid w:val="005E7BCB"/>
    <w:rsid w:val="00601E14"/>
    <w:rsid w:val="006300C1"/>
    <w:rsid w:val="00631519"/>
    <w:rsid w:val="006363D5"/>
    <w:rsid w:val="00646DDA"/>
    <w:rsid w:val="00653043"/>
    <w:rsid w:val="00672414"/>
    <w:rsid w:val="006A2BF2"/>
    <w:rsid w:val="006D12C2"/>
    <w:rsid w:val="006D6BC6"/>
    <w:rsid w:val="006E7F52"/>
    <w:rsid w:val="006F110F"/>
    <w:rsid w:val="006F32DD"/>
    <w:rsid w:val="006F45A7"/>
    <w:rsid w:val="006F743F"/>
    <w:rsid w:val="00700AEC"/>
    <w:rsid w:val="00705F61"/>
    <w:rsid w:val="00732B63"/>
    <w:rsid w:val="007472CB"/>
    <w:rsid w:val="00752547"/>
    <w:rsid w:val="0075328B"/>
    <w:rsid w:val="00764874"/>
    <w:rsid w:val="00795542"/>
    <w:rsid w:val="007E45D1"/>
    <w:rsid w:val="007F3051"/>
    <w:rsid w:val="007F4C64"/>
    <w:rsid w:val="00800050"/>
    <w:rsid w:val="00806016"/>
    <w:rsid w:val="00821617"/>
    <w:rsid w:val="0082187D"/>
    <w:rsid w:val="008230E4"/>
    <w:rsid w:val="00845784"/>
    <w:rsid w:val="00851DA8"/>
    <w:rsid w:val="00860D38"/>
    <w:rsid w:val="008660F0"/>
    <w:rsid w:val="0089027D"/>
    <w:rsid w:val="008A7073"/>
    <w:rsid w:val="008B5774"/>
    <w:rsid w:val="008C4926"/>
    <w:rsid w:val="008D44DC"/>
    <w:rsid w:val="008E6398"/>
    <w:rsid w:val="008E65EB"/>
    <w:rsid w:val="008F02EA"/>
    <w:rsid w:val="008F2291"/>
    <w:rsid w:val="008F7FC5"/>
    <w:rsid w:val="00900EF5"/>
    <w:rsid w:val="00910A15"/>
    <w:rsid w:val="00911EE8"/>
    <w:rsid w:val="00916630"/>
    <w:rsid w:val="00924C62"/>
    <w:rsid w:val="00936C0C"/>
    <w:rsid w:val="00954080"/>
    <w:rsid w:val="00972067"/>
    <w:rsid w:val="009815F8"/>
    <w:rsid w:val="00991621"/>
    <w:rsid w:val="00994970"/>
    <w:rsid w:val="009A15EB"/>
    <w:rsid w:val="009A6B2F"/>
    <w:rsid w:val="009C3DC4"/>
    <w:rsid w:val="009D5197"/>
    <w:rsid w:val="009D797B"/>
    <w:rsid w:val="009E19D7"/>
    <w:rsid w:val="00A03068"/>
    <w:rsid w:val="00A04677"/>
    <w:rsid w:val="00A12141"/>
    <w:rsid w:val="00A1730D"/>
    <w:rsid w:val="00A42552"/>
    <w:rsid w:val="00A66BA6"/>
    <w:rsid w:val="00A81210"/>
    <w:rsid w:val="00A9370A"/>
    <w:rsid w:val="00AC54BF"/>
    <w:rsid w:val="00AD398E"/>
    <w:rsid w:val="00AE1A1C"/>
    <w:rsid w:val="00AE627B"/>
    <w:rsid w:val="00AF0B4F"/>
    <w:rsid w:val="00AF2BAD"/>
    <w:rsid w:val="00AF3984"/>
    <w:rsid w:val="00B06B30"/>
    <w:rsid w:val="00B07B66"/>
    <w:rsid w:val="00B3187F"/>
    <w:rsid w:val="00B35A52"/>
    <w:rsid w:val="00B37E54"/>
    <w:rsid w:val="00B4498F"/>
    <w:rsid w:val="00B4677A"/>
    <w:rsid w:val="00B55108"/>
    <w:rsid w:val="00B64214"/>
    <w:rsid w:val="00B64634"/>
    <w:rsid w:val="00B71125"/>
    <w:rsid w:val="00B71D02"/>
    <w:rsid w:val="00B72EEB"/>
    <w:rsid w:val="00B73199"/>
    <w:rsid w:val="00B805FC"/>
    <w:rsid w:val="00B823D3"/>
    <w:rsid w:val="00B8258F"/>
    <w:rsid w:val="00B91868"/>
    <w:rsid w:val="00B9579A"/>
    <w:rsid w:val="00BA6F1A"/>
    <w:rsid w:val="00BB0F36"/>
    <w:rsid w:val="00BB12BC"/>
    <w:rsid w:val="00BC1051"/>
    <w:rsid w:val="00BC14B7"/>
    <w:rsid w:val="00BD3D5D"/>
    <w:rsid w:val="00BF1A0A"/>
    <w:rsid w:val="00C005DF"/>
    <w:rsid w:val="00C04115"/>
    <w:rsid w:val="00C27FCA"/>
    <w:rsid w:val="00C31C55"/>
    <w:rsid w:val="00C5231F"/>
    <w:rsid w:val="00C734F2"/>
    <w:rsid w:val="00C73EB6"/>
    <w:rsid w:val="00C763E8"/>
    <w:rsid w:val="00C871E2"/>
    <w:rsid w:val="00C933E5"/>
    <w:rsid w:val="00C951F2"/>
    <w:rsid w:val="00CC536D"/>
    <w:rsid w:val="00CC7F14"/>
    <w:rsid w:val="00CD5787"/>
    <w:rsid w:val="00CD6930"/>
    <w:rsid w:val="00CE1315"/>
    <w:rsid w:val="00CE1688"/>
    <w:rsid w:val="00CE2803"/>
    <w:rsid w:val="00CE3933"/>
    <w:rsid w:val="00CE5AAD"/>
    <w:rsid w:val="00CF3BC2"/>
    <w:rsid w:val="00CF4D2E"/>
    <w:rsid w:val="00CF7491"/>
    <w:rsid w:val="00D32E70"/>
    <w:rsid w:val="00D37DD8"/>
    <w:rsid w:val="00D408C8"/>
    <w:rsid w:val="00D51102"/>
    <w:rsid w:val="00D52A2C"/>
    <w:rsid w:val="00D5396D"/>
    <w:rsid w:val="00D929DF"/>
    <w:rsid w:val="00D970A1"/>
    <w:rsid w:val="00DA66F8"/>
    <w:rsid w:val="00DB460E"/>
    <w:rsid w:val="00DC1CD4"/>
    <w:rsid w:val="00DD45AA"/>
    <w:rsid w:val="00DE3F07"/>
    <w:rsid w:val="00DF226F"/>
    <w:rsid w:val="00E048A3"/>
    <w:rsid w:val="00E1072F"/>
    <w:rsid w:val="00E21F15"/>
    <w:rsid w:val="00E3570C"/>
    <w:rsid w:val="00E4374A"/>
    <w:rsid w:val="00E46DF5"/>
    <w:rsid w:val="00E73803"/>
    <w:rsid w:val="00E8371F"/>
    <w:rsid w:val="00E87816"/>
    <w:rsid w:val="00EB0B0A"/>
    <w:rsid w:val="00EB1224"/>
    <w:rsid w:val="00EB3923"/>
    <w:rsid w:val="00EB7417"/>
    <w:rsid w:val="00EC59D0"/>
    <w:rsid w:val="00EF5225"/>
    <w:rsid w:val="00F006C3"/>
    <w:rsid w:val="00F02376"/>
    <w:rsid w:val="00F11476"/>
    <w:rsid w:val="00F2191D"/>
    <w:rsid w:val="00F37132"/>
    <w:rsid w:val="00F471F8"/>
    <w:rsid w:val="00F743C0"/>
    <w:rsid w:val="00F87793"/>
    <w:rsid w:val="00F96831"/>
    <w:rsid w:val="00FA67D8"/>
    <w:rsid w:val="00FC5289"/>
    <w:rsid w:val="00FD02B0"/>
    <w:rsid w:val="00FD13F6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8AB707"/>
  <w15:chartTrackingRefBased/>
  <w15:docId w15:val="{A3FE6DE3-C780-4729-8284-504FDFCFD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328B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CF3BC2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5328B"/>
    <w:rPr>
      <w:rFonts w:ascii="細明體" w:eastAsia="細明體" w:hAnsi="Courier New"/>
    </w:rPr>
  </w:style>
  <w:style w:type="character" w:customStyle="1" w:styleId="a4">
    <w:name w:val="純文字 字元"/>
    <w:basedOn w:val="a0"/>
    <w:link w:val="a3"/>
    <w:rsid w:val="0075328B"/>
    <w:rPr>
      <w:rFonts w:ascii="細明體" w:eastAsia="細明體" w:hAnsi="Courier New" w:cs="Times New Roman"/>
      <w:szCs w:val="20"/>
    </w:rPr>
  </w:style>
  <w:style w:type="paragraph" w:styleId="a5">
    <w:name w:val="header"/>
    <w:basedOn w:val="a"/>
    <w:link w:val="a6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328B"/>
    <w:rPr>
      <w:rFonts w:ascii="Times New Roman" w:eastAsia="新細明體" w:hAnsi="Times New Roman" w:cs="Times New Roman"/>
      <w:sz w:val="20"/>
      <w:szCs w:val="20"/>
    </w:rPr>
  </w:style>
  <w:style w:type="character" w:styleId="a7">
    <w:name w:val="page number"/>
    <w:basedOn w:val="a0"/>
    <w:rsid w:val="0075328B"/>
  </w:style>
  <w:style w:type="paragraph" w:styleId="a8">
    <w:name w:val="footer"/>
    <w:basedOn w:val="a"/>
    <w:link w:val="a9"/>
    <w:rsid w:val="0075328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9">
    <w:name w:val="頁尾 字元"/>
    <w:basedOn w:val="a0"/>
    <w:link w:val="a8"/>
    <w:rsid w:val="0075328B"/>
    <w:rPr>
      <w:rFonts w:ascii="Times New Roman" w:eastAsia="新細明體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75328B"/>
    <w:pPr>
      <w:ind w:leftChars="200" w:left="480"/>
    </w:pPr>
  </w:style>
  <w:style w:type="paragraph" w:styleId="ab">
    <w:name w:val="Balloon Text"/>
    <w:basedOn w:val="a"/>
    <w:link w:val="ac"/>
    <w:uiPriority w:val="99"/>
    <w:semiHidden/>
    <w:unhideWhenUsed/>
    <w:rsid w:val="00CC7F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C7F14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B918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basedOn w:val="a0"/>
    <w:link w:val="1"/>
    <w:uiPriority w:val="9"/>
    <w:rsid w:val="00CF3BC2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e">
    <w:name w:val="TOC Heading"/>
    <w:basedOn w:val="1"/>
    <w:next w:val="a"/>
    <w:uiPriority w:val="39"/>
    <w:unhideWhenUsed/>
    <w:qFormat/>
    <w:rsid w:val="00CF3BC2"/>
    <w:pPr>
      <w:keepLines/>
      <w:widowControl/>
      <w:spacing w:before="240" w:after="0" w:line="259" w:lineRule="auto"/>
      <w:outlineLvl w:val="9"/>
    </w:pPr>
    <w:rPr>
      <w:b w:val="0"/>
      <w:bCs w:val="0"/>
      <w:color w:val="2E74B5" w:themeColor="accent1" w:themeShade="BF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CF3BC2"/>
  </w:style>
  <w:style w:type="character" w:styleId="af">
    <w:name w:val="Hyperlink"/>
    <w:basedOn w:val="a0"/>
    <w:uiPriority w:val="99"/>
    <w:unhideWhenUsed/>
    <w:rsid w:val="00CF3B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775FAD-B5DF-4775-8187-97080DDA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6</Pages>
  <Words>416</Words>
  <Characters>2376</Characters>
  <Application>Microsoft Office Word</Application>
  <DocSecurity>0</DocSecurity>
  <Lines>19</Lines>
  <Paragraphs>5</Paragraphs>
  <ScaleCrop>false</ScaleCrop>
  <Company>Microsoft</Company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俞依蘭</dc:creator>
  <cp:keywords/>
  <dc:description/>
  <cp:lastModifiedBy>榮思凱</cp:lastModifiedBy>
  <cp:revision>103</cp:revision>
  <cp:lastPrinted>2026-07-02T02:03:00Z</cp:lastPrinted>
  <dcterms:created xsi:type="dcterms:W3CDTF">2022-07-07T07:35:00Z</dcterms:created>
  <dcterms:modified xsi:type="dcterms:W3CDTF">2026-07-13T01:38:00Z</dcterms:modified>
</cp:coreProperties>
</file>